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C7DD5" w14:textId="156C8F76" w:rsidR="0028277E" w:rsidRPr="0015570F" w:rsidRDefault="00E115EC" w:rsidP="0015570F">
      <w:pPr>
        <w:pBdr>
          <w:bottom w:val="single" w:sz="12" w:space="1" w:color="auto"/>
        </w:pBdr>
        <w:rPr>
          <w:rFonts w:ascii="Calibri Light" w:hAnsi="Calibri Light"/>
          <w:sz w:val="24"/>
          <w:szCs w:val="24"/>
        </w:rPr>
      </w:pPr>
      <w:r>
        <w:rPr>
          <w:rFonts w:ascii="Calibri Light" w:hAnsi="Calibri Light"/>
          <w:b/>
          <w:sz w:val="24"/>
          <w:szCs w:val="24"/>
        </w:rPr>
        <w:t>Tatort Synapse</w:t>
      </w:r>
      <w:r w:rsidR="00AC0760" w:rsidRPr="00FF52F4">
        <w:rPr>
          <w:rFonts w:ascii="Calibri Light" w:hAnsi="Calibri Light"/>
          <w:sz w:val="24"/>
          <w:szCs w:val="24"/>
        </w:rPr>
        <w:tab/>
      </w:r>
      <w:r w:rsidR="00035690">
        <w:rPr>
          <w:rFonts w:ascii="Calibri Light" w:hAnsi="Calibri Light"/>
          <w:sz w:val="24"/>
          <w:szCs w:val="24"/>
        </w:rPr>
        <w:t xml:space="preserve">        </w:t>
      </w:r>
      <w:r w:rsidR="00D133D2" w:rsidRPr="00FF52F4">
        <w:rPr>
          <w:rFonts w:ascii="Calibri Light" w:hAnsi="Calibri Light"/>
          <w:sz w:val="24"/>
          <w:szCs w:val="24"/>
        </w:rPr>
        <w:t xml:space="preserve"> </w:t>
      </w:r>
    </w:p>
    <w:tbl>
      <w:tblPr>
        <w:tblpPr w:leftFromText="141" w:rightFromText="141"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395"/>
        <w:gridCol w:w="2971"/>
      </w:tblGrid>
      <w:tr w:rsidR="008B5B2B" w:rsidRPr="006A2805" w14:paraId="33536FC9" w14:textId="77777777" w:rsidTr="00A065A0">
        <w:tc>
          <w:tcPr>
            <w:tcW w:w="1696" w:type="dxa"/>
            <w:tcBorders>
              <w:bottom w:val="single" w:sz="4" w:space="0" w:color="auto"/>
            </w:tcBorders>
            <w:shd w:val="clear" w:color="auto" w:fill="DEEAF6" w:themeFill="accent1" w:themeFillTint="33"/>
          </w:tcPr>
          <w:p w14:paraId="34243EDA" w14:textId="77777777" w:rsidR="003A7575" w:rsidRPr="006A2805" w:rsidRDefault="003A7575" w:rsidP="00DF152C">
            <w:pPr>
              <w:rPr>
                <w:rFonts w:ascii="Calibri Light" w:hAnsi="Calibri Light"/>
                <w:b/>
                <w:sz w:val="20"/>
                <w:szCs w:val="20"/>
              </w:rPr>
            </w:pPr>
            <w:r w:rsidRPr="006A2805">
              <w:rPr>
                <w:rFonts w:ascii="Calibri Light" w:hAnsi="Calibri Light"/>
                <w:b/>
                <w:sz w:val="20"/>
                <w:szCs w:val="20"/>
              </w:rPr>
              <w:t>Phase</w:t>
            </w:r>
            <w:r w:rsidR="005736FE" w:rsidRPr="006A2805">
              <w:rPr>
                <w:rFonts w:ascii="Calibri Light" w:hAnsi="Calibri Light"/>
                <w:b/>
                <w:sz w:val="20"/>
                <w:szCs w:val="20"/>
              </w:rPr>
              <w:t>/</w:t>
            </w:r>
            <w:r w:rsidR="0044520C" w:rsidRPr="006A2805">
              <w:rPr>
                <w:rFonts w:ascii="Calibri Light" w:hAnsi="Calibri Light"/>
                <w:b/>
                <w:sz w:val="20"/>
                <w:szCs w:val="20"/>
              </w:rPr>
              <w:t xml:space="preserve"> (</w:t>
            </w:r>
            <w:r w:rsidR="005736FE" w:rsidRPr="006A2805">
              <w:rPr>
                <w:rFonts w:ascii="Calibri Light" w:hAnsi="Calibri Light"/>
                <w:b/>
                <w:sz w:val="20"/>
                <w:szCs w:val="20"/>
              </w:rPr>
              <w:t>Zeit</w:t>
            </w:r>
            <w:r w:rsidR="0044520C" w:rsidRPr="006A2805">
              <w:rPr>
                <w:rFonts w:ascii="Calibri Light" w:hAnsi="Calibri Light"/>
                <w:b/>
                <w:sz w:val="20"/>
                <w:szCs w:val="20"/>
              </w:rPr>
              <w:t xml:space="preserve">) </w:t>
            </w:r>
            <w:r w:rsidR="005736FE" w:rsidRPr="006A2805">
              <w:rPr>
                <w:rFonts w:ascii="Calibri Light" w:hAnsi="Calibri Light"/>
                <w:b/>
                <w:sz w:val="20"/>
                <w:szCs w:val="20"/>
              </w:rPr>
              <w:t>/Methode</w:t>
            </w:r>
          </w:p>
        </w:tc>
        <w:tc>
          <w:tcPr>
            <w:tcW w:w="4395" w:type="dxa"/>
            <w:tcBorders>
              <w:bottom w:val="single" w:sz="4" w:space="0" w:color="auto"/>
            </w:tcBorders>
            <w:shd w:val="clear" w:color="auto" w:fill="DEEAF6" w:themeFill="accent1" w:themeFillTint="33"/>
          </w:tcPr>
          <w:p w14:paraId="6D8C0F4E" w14:textId="77777777" w:rsidR="003A7575" w:rsidRPr="006A2805" w:rsidRDefault="005736FE" w:rsidP="005736FE">
            <w:pPr>
              <w:rPr>
                <w:rFonts w:ascii="Calibri Light" w:hAnsi="Calibri Light"/>
                <w:b/>
                <w:sz w:val="20"/>
                <w:szCs w:val="20"/>
              </w:rPr>
            </w:pPr>
            <w:r w:rsidRPr="006A2805">
              <w:rPr>
                <w:rFonts w:ascii="Calibri Light" w:hAnsi="Calibri Light"/>
                <w:b/>
                <w:sz w:val="20"/>
                <w:szCs w:val="20"/>
              </w:rPr>
              <w:t>Beschreibung/ Inhalt</w:t>
            </w:r>
          </w:p>
        </w:tc>
        <w:tc>
          <w:tcPr>
            <w:tcW w:w="2971" w:type="dxa"/>
            <w:tcBorders>
              <w:bottom w:val="single" w:sz="4" w:space="0" w:color="auto"/>
            </w:tcBorders>
            <w:shd w:val="clear" w:color="auto" w:fill="DEEAF6" w:themeFill="accent1" w:themeFillTint="33"/>
          </w:tcPr>
          <w:p w14:paraId="31340292" w14:textId="77777777" w:rsidR="003A7575" w:rsidRPr="006A2805" w:rsidRDefault="005736FE" w:rsidP="00DF152C">
            <w:pPr>
              <w:rPr>
                <w:rFonts w:ascii="Calibri Light" w:hAnsi="Calibri Light"/>
                <w:b/>
                <w:sz w:val="20"/>
                <w:szCs w:val="20"/>
              </w:rPr>
            </w:pPr>
            <w:r w:rsidRPr="006A2805">
              <w:rPr>
                <w:rFonts w:ascii="Calibri Light" w:hAnsi="Calibri Light"/>
                <w:b/>
                <w:sz w:val="20"/>
                <w:szCs w:val="20"/>
              </w:rPr>
              <w:t>Material/ Medien</w:t>
            </w:r>
          </w:p>
        </w:tc>
      </w:tr>
      <w:tr w:rsidR="00A065A0" w:rsidRPr="006A2805" w14:paraId="6F489D98" w14:textId="77777777" w:rsidTr="00A065A0">
        <w:trPr>
          <w:trHeight w:val="857"/>
        </w:trPr>
        <w:tc>
          <w:tcPr>
            <w:tcW w:w="1696" w:type="dxa"/>
            <w:tcBorders>
              <w:bottom w:val="single" w:sz="4" w:space="0" w:color="auto"/>
            </w:tcBorders>
            <w:shd w:val="clear" w:color="auto" w:fill="auto"/>
          </w:tcPr>
          <w:p w14:paraId="150231BE" w14:textId="0AF699EE" w:rsidR="00A065A0" w:rsidRPr="006A2805" w:rsidRDefault="00A065A0" w:rsidP="00A065A0">
            <w:pPr>
              <w:spacing w:line="276" w:lineRule="auto"/>
              <w:rPr>
                <w:rFonts w:asciiTheme="majorHAnsi" w:hAnsiTheme="majorHAnsi"/>
                <w:sz w:val="20"/>
                <w:szCs w:val="20"/>
              </w:rPr>
            </w:pPr>
            <w:r w:rsidRPr="006A2805">
              <w:rPr>
                <w:rFonts w:asciiTheme="majorHAnsi" w:hAnsiTheme="majorHAnsi"/>
                <w:sz w:val="20"/>
                <w:szCs w:val="20"/>
              </w:rPr>
              <w:t>1. Doppelstunde</w:t>
            </w:r>
          </w:p>
        </w:tc>
        <w:tc>
          <w:tcPr>
            <w:tcW w:w="4395" w:type="dxa"/>
            <w:shd w:val="clear" w:color="auto" w:fill="auto"/>
          </w:tcPr>
          <w:p w14:paraId="64FFE548" w14:textId="33C4877A" w:rsidR="00A065A0" w:rsidRPr="006A2805" w:rsidRDefault="00A065A0" w:rsidP="00A065A0">
            <w:pPr>
              <w:rPr>
                <w:rFonts w:ascii="Calibri Light" w:hAnsi="Calibri Light"/>
                <w:sz w:val="20"/>
                <w:szCs w:val="20"/>
              </w:rPr>
            </w:pPr>
            <w:r w:rsidRPr="006A2805">
              <w:rPr>
                <w:rFonts w:asciiTheme="majorHAnsi" w:hAnsiTheme="majorHAnsi"/>
                <w:sz w:val="20"/>
                <w:szCs w:val="20"/>
              </w:rPr>
              <w:t xml:space="preserve">Einführung in die Arbeit mit </w:t>
            </w:r>
            <w:proofErr w:type="spellStart"/>
            <w:r w:rsidRPr="006A2805">
              <w:rPr>
                <w:rFonts w:asciiTheme="majorHAnsi" w:hAnsiTheme="majorHAnsi"/>
                <w:sz w:val="20"/>
                <w:szCs w:val="20"/>
              </w:rPr>
              <w:t>Stop</w:t>
            </w:r>
            <w:proofErr w:type="spellEnd"/>
            <w:r w:rsidRPr="006A2805">
              <w:rPr>
                <w:rFonts w:asciiTheme="majorHAnsi" w:hAnsiTheme="majorHAnsi"/>
                <w:sz w:val="20"/>
                <w:szCs w:val="20"/>
              </w:rPr>
              <w:t>-Motion im Unterricht – Beginn der Erarbeitung (</w:t>
            </w:r>
            <w:proofErr w:type="spellStart"/>
            <w:r w:rsidRPr="006A2805">
              <w:rPr>
                <w:rFonts w:asciiTheme="majorHAnsi" w:hAnsiTheme="majorHAnsi"/>
                <w:sz w:val="20"/>
                <w:szCs w:val="20"/>
              </w:rPr>
              <w:t>Stop</w:t>
            </w:r>
            <w:proofErr w:type="spellEnd"/>
            <w:r w:rsidRPr="006A2805">
              <w:rPr>
                <w:rFonts w:asciiTheme="majorHAnsi" w:hAnsiTheme="majorHAnsi"/>
                <w:sz w:val="20"/>
                <w:szCs w:val="20"/>
              </w:rPr>
              <w:t>-Motion-Film mit dem Smartphone)</w:t>
            </w:r>
          </w:p>
        </w:tc>
        <w:tc>
          <w:tcPr>
            <w:tcW w:w="2971" w:type="dxa"/>
            <w:shd w:val="clear" w:color="auto" w:fill="auto"/>
          </w:tcPr>
          <w:p w14:paraId="4F67FD08" w14:textId="424E84A3" w:rsidR="00A065A0" w:rsidRPr="006A2805" w:rsidRDefault="00A065A0" w:rsidP="00A065A0">
            <w:pPr>
              <w:rPr>
                <w:rFonts w:ascii="Calibri Light" w:hAnsi="Calibri Light"/>
                <w:sz w:val="20"/>
                <w:szCs w:val="20"/>
              </w:rPr>
            </w:pPr>
            <w:r w:rsidRPr="006A2805">
              <w:rPr>
                <w:rFonts w:ascii="Calibri Light" w:hAnsi="Calibri Light"/>
                <w:sz w:val="20"/>
                <w:szCs w:val="20"/>
              </w:rPr>
              <w:t>Smartboard oder Beamer m</w:t>
            </w:r>
            <w:r w:rsidR="006A2805" w:rsidRPr="006A2805">
              <w:rPr>
                <w:rFonts w:ascii="Calibri Light" w:hAnsi="Calibri Light"/>
                <w:sz w:val="20"/>
                <w:szCs w:val="20"/>
              </w:rPr>
              <w:t>it Leinwand, Smartphones der Schülerinnen und Schüler</w:t>
            </w:r>
            <w:r w:rsidRPr="006A2805">
              <w:rPr>
                <w:rFonts w:ascii="Calibri Light" w:hAnsi="Calibri Light"/>
                <w:sz w:val="20"/>
                <w:szCs w:val="20"/>
              </w:rPr>
              <w:t>, Projektbeschreibung mit Aufgabenstellungen und Zeitplan</w:t>
            </w:r>
            <w:r w:rsidR="00D6710F" w:rsidRPr="006A2805">
              <w:rPr>
                <w:rFonts w:ascii="Calibri Light" w:hAnsi="Calibri Light"/>
                <w:sz w:val="20"/>
                <w:szCs w:val="20"/>
              </w:rPr>
              <w:t xml:space="preserve"> (AB 01)</w:t>
            </w:r>
          </w:p>
        </w:tc>
      </w:tr>
      <w:tr w:rsidR="00A065A0" w:rsidRPr="006A2805" w14:paraId="6F36A09F" w14:textId="77777777" w:rsidTr="00A065A0">
        <w:trPr>
          <w:trHeight w:val="986"/>
        </w:trPr>
        <w:tc>
          <w:tcPr>
            <w:tcW w:w="1696" w:type="dxa"/>
            <w:tcBorders>
              <w:bottom w:val="single" w:sz="4" w:space="0" w:color="auto"/>
            </w:tcBorders>
            <w:shd w:val="clear" w:color="auto" w:fill="auto"/>
          </w:tcPr>
          <w:p w14:paraId="72F1B624" w14:textId="2BDD95C2" w:rsidR="00A065A0" w:rsidRPr="006A2805" w:rsidRDefault="00A065A0" w:rsidP="00A065A0">
            <w:pPr>
              <w:spacing w:line="276" w:lineRule="auto"/>
              <w:rPr>
                <w:rFonts w:asciiTheme="majorHAnsi" w:hAnsiTheme="majorHAnsi"/>
                <w:sz w:val="20"/>
                <w:szCs w:val="20"/>
              </w:rPr>
            </w:pPr>
            <w:r w:rsidRPr="006A2805">
              <w:rPr>
                <w:rFonts w:asciiTheme="majorHAnsi" w:hAnsiTheme="majorHAnsi"/>
                <w:sz w:val="20"/>
                <w:szCs w:val="20"/>
              </w:rPr>
              <w:t>2. Doppelstunde</w:t>
            </w:r>
          </w:p>
        </w:tc>
        <w:tc>
          <w:tcPr>
            <w:tcW w:w="4395" w:type="dxa"/>
            <w:tcBorders>
              <w:bottom w:val="single" w:sz="4" w:space="0" w:color="auto"/>
            </w:tcBorders>
            <w:shd w:val="clear" w:color="auto" w:fill="auto"/>
          </w:tcPr>
          <w:p w14:paraId="3DE5769E" w14:textId="1F4134EA" w:rsidR="00A065A0" w:rsidRPr="006A2805" w:rsidRDefault="00E47666" w:rsidP="00A065A0">
            <w:pPr>
              <w:pStyle w:val="Tabelleninhalt"/>
              <w:rPr>
                <w:rFonts w:asciiTheme="majorHAnsi" w:hAnsiTheme="majorHAnsi"/>
                <w:sz w:val="20"/>
                <w:szCs w:val="20"/>
              </w:rPr>
            </w:pPr>
            <w:r w:rsidRPr="006A2805">
              <w:rPr>
                <w:rFonts w:asciiTheme="majorHAnsi" w:hAnsiTheme="majorHAnsi"/>
                <w:sz w:val="20"/>
                <w:szCs w:val="20"/>
              </w:rPr>
              <w:t xml:space="preserve">Storyboard -und </w:t>
            </w:r>
            <w:r w:rsidR="00A065A0" w:rsidRPr="006A2805">
              <w:rPr>
                <w:rFonts w:asciiTheme="majorHAnsi" w:hAnsiTheme="majorHAnsi"/>
                <w:sz w:val="20"/>
                <w:szCs w:val="20"/>
              </w:rPr>
              <w:t>Materialerstellung</w:t>
            </w:r>
            <w:r w:rsidRPr="006A2805">
              <w:rPr>
                <w:rFonts w:asciiTheme="majorHAnsi" w:hAnsiTheme="majorHAnsi"/>
                <w:sz w:val="20"/>
                <w:szCs w:val="20"/>
              </w:rPr>
              <w:t>, Probedreh</w:t>
            </w:r>
            <w:r w:rsidR="00A065A0" w:rsidRPr="006A2805">
              <w:rPr>
                <w:rFonts w:asciiTheme="majorHAnsi" w:hAnsiTheme="majorHAnsi"/>
                <w:sz w:val="20"/>
                <w:szCs w:val="20"/>
              </w:rPr>
              <w:t xml:space="preserve"> </w:t>
            </w:r>
          </w:p>
        </w:tc>
        <w:tc>
          <w:tcPr>
            <w:tcW w:w="2971" w:type="dxa"/>
            <w:tcBorders>
              <w:bottom w:val="single" w:sz="4" w:space="0" w:color="auto"/>
            </w:tcBorders>
            <w:shd w:val="clear" w:color="auto" w:fill="auto"/>
          </w:tcPr>
          <w:p w14:paraId="270468D6" w14:textId="344F3AFB" w:rsidR="00A065A0" w:rsidRPr="006A2805" w:rsidRDefault="00A065A0" w:rsidP="00A065A0">
            <w:pPr>
              <w:rPr>
                <w:rFonts w:ascii="Calibri Light" w:hAnsi="Calibri Light"/>
                <w:sz w:val="20"/>
                <w:szCs w:val="20"/>
              </w:rPr>
            </w:pPr>
            <w:r w:rsidRPr="006A2805">
              <w:rPr>
                <w:rFonts w:ascii="Calibri Light" w:hAnsi="Calibri Light"/>
                <w:sz w:val="20"/>
                <w:szCs w:val="20"/>
              </w:rPr>
              <w:t>Smartphones, alle Materialien</w:t>
            </w:r>
            <w:r w:rsidR="0025528A" w:rsidRPr="006A2805">
              <w:rPr>
                <w:rFonts w:ascii="Calibri Light" w:hAnsi="Calibri Light"/>
                <w:sz w:val="20"/>
                <w:szCs w:val="20"/>
              </w:rPr>
              <w:t>*</w:t>
            </w:r>
            <w:r w:rsidRPr="006A2805">
              <w:rPr>
                <w:rFonts w:ascii="Calibri Light" w:hAnsi="Calibri Light"/>
                <w:sz w:val="20"/>
                <w:szCs w:val="20"/>
              </w:rPr>
              <w:t xml:space="preserve"> zur Erstellung des Films</w:t>
            </w:r>
            <w:r w:rsidR="0025528A" w:rsidRPr="006A2805">
              <w:rPr>
                <w:rFonts w:ascii="Calibri Light" w:hAnsi="Calibri Light"/>
                <w:sz w:val="20"/>
                <w:szCs w:val="20"/>
              </w:rPr>
              <w:t>, Stativ für das Smartphone**</w:t>
            </w:r>
            <w:r w:rsidR="00E47666" w:rsidRPr="006A2805">
              <w:rPr>
                <w:rFonts w:ascii="Calibri Light" w:hAnsi="Calibri Light"/>
                <w:sz w:val="20"/>
                <w:szCs w:val="20"/>
              </w:rPr>
              <w:t>, AB 04 (Storyboard)</w:t>
            </w:r>
          </w:p>
        </w:tc>
      </w:tr>
      <w:tr w:rsidR="00A065A0" w:rsidRPr="006A2805" w14:paraId="7D640C4B" w14:textId="77777777" w:rsidTr="00A065A0">
        <w:trPr>
          <w:trHeight w:val="688"/>
        </w:trPr>
        <w:tc>
          <w:tcPr>
            <w:tcW w:w="1696" w:type="dxa"/>
            <w:tcBorders>
              <w:bottom w:val="single" w:sz="4" w:space="0" w:color="auto"/>
            </w:tcBorders>
            <w:shd w:val="clear" w:color="auto" w:fill="auto"/>
          </w:tcPr>
          <w:p w14:paraId="22F43635" w14:textId="169225DC" w:rsidR="00A065A0" w:rsidRPr="006A2805" w:rsidRDefault="00A065A0" w:rsidP="00A065A0">
            <w:pPr>
              <w:spacing w:line="276" w:lineRule="auto"/>
              <w:rPr>
                <w:rFonts w:asciiTheme="majorHAnsi" w:hAnsiTheme="majorHAnsi"/>
                <w:sz w:val="20"/>
                <w:szCs w:val="20"/>
              </w:rPr>
            </w:pPr>
            <w:r w:rsidRPr="006A2805">
              <w:rPr>
                <w:rFonts w:asciiTheme="majorHAnsi" w:hAnsiTheme="majorHAnsi"/>
                <w:sz w:val="20"/>
                <w:szCs w:val="20"/>
              </w:rPr>
              <w:t>3. Doppelstunde</w:t>
            </w:r>
          </w:p>
        </w:tc>
        <w:tc>
          <w:tcPr>
            <w:tcW w:w="4395" w:type="dxa"/>
            <w:tcBorders>
              <w:bottom w:val="single" w:sz="4" w:space="0" w:color="auto"/>
            </w:tcBorders>
            <w:shd w:val="clear" w:color="auto" w:fill="auto"/>
          </w:tcPr>
          <w:p w14:paraId="0DD04DF9" w14:textId="07AD8EE5" w:rsidR="00A065A0" w:rsidRPr="006A2805" w:rsidRDefault="00A065A0" w:rsidP="00A065A0">
            <w:pPr>
              <w:rPr>
                <w:rFonts w:ascii="Calibri Light" w:hAnsi="Calibri Light"/>
                <w:sz w:val="20"/>
                <w:szCs w:val="20"/>
              </w:rPr>
            </w:pPr>
            <w:r w:rsidRPr="006A2805">
              <w:rPr>
                <w:rFonts w:asciiTheme="majorHAnsi" w:hAnsiTheme="majorHAnsi"/>
                <w:sz w:val="20"/>
                <w:szCs w:val="20"/>
              </w:rPr>
              <w:t xml:space="preserve">Dreh des </w:t>
            </w:r>
            <w:proofErr w:type="spellStart"/>
            <w:r w:rsidRPr="006A2805">
              <w:rPr>
                <w:rFonts w:asciiTheme="majorHAnsi" w:hAnsiTheme="majorHAnsi"/>
                <w:sz w:val="20"/>
                <w:szCs w:val="20"/>
              </w:rPr>
              <w:t>Stop</w:t>
            </w:r>
            <w:proofErr w:type="spellEnd"/>
            <w:r w:rsidRPr="006A2805">
              <w:rPr>
                <w:rFonts w:asciiTheme="majorHAnsi" w:hAnsiTheme="majorHAnsi"/>
                <w:sz w:val="20"/>
                <w:szCs w:val="20"/>
              </w:rPr>
              <w:t>-Motion-Films</w:t>
            </w:r>
          </w:p>
        </w:tc>
        <w:tc>
          <w:tcPr>
            <w:tcW w:w="2971" w:type="dxa"/>
            <w:tcBorders>
              <w:bottom w:val="single" w:sz="4" w:space="0" w:color="auto"/>
            </w:tcBorders>
            <w:shd w:val="clear" w:color="auto" w:fill="auto"/>
          </w:tcPr>
          <w:p w14:paraId="0B4BFE36" w14:textId="1324F254" w:rsidR="00A065A0" w:rsidRPr="006A2805" w:rsidRDefault="0025528A" w:rsidP="00A065A0">
            <w:pPr>
              <w:rPr>
                <w:rFonts w:ascii="Calibri Light" w:hAnsi="Calibri Light"/>
                <w:sz w:val="20"/>
                <w:szCs w:val="20"/>
              </w:rPr>
            </w:pPr>
            <w:r w:rsidRPr="006A2805">
              <w:rPr>
                <w:rFonts w:ascii="Calibri Light" w:hAnsi="Calibri Light"/>
                <w:sz w:val="20"/>
                <w:szCs w:val="20"/>
              </w:rPr>
              <w:t>Smartphones, alle Materialien* zur Erstellung des Films, Stativ für das Smartphone**</w:t>
            </w:r>
          </w:p>
        </w:tc>
      </w:tr>
      <w:tr w:rsidR="00A065A0" w:rsidRPr="006A2805" w14:paraId="26AF6B2C" w14:textId="77777777" w:rsidTr="00A065A0">
        <w:trPr>
          <w:trHeight w:val="970"/>
        </w:trPr>
        <w:tc>
          <w:tcPr>
            <w:tcW w:w="1696" w:type="dxa"/>
            <w:tcBorders>
              <w:bottom w:val="single" w:sz="4" w:space="0" w:color="auto"/>
            </w:tcBorders>
            <w:shd w:val="clear" w:color="auto" w:fill="auto"/>
          </w:tcPr>
          <w:p w14:paraId="6DE5A9F0" w14:textId="20EB7BF6" w:rsidR="00A065A0" w:rsidRPr="006A2805" w:rsidRDefault="00A065A0" w:rsidP="00A065A0">
            <w:pPr>
              <w:spacing w:line="276" w:lineRule="auto"/>
              <w:rPr>
                <w:rFonts w:asciiTheme="majorHAnsi" w:hAnsiTheme="majorHAnsi"/>
                <w:sz w:val="20"/>
                <w:szCs w:val="20"/>
              </w:rPr>
            </w:pPr>
            <w:r w:rsidRPr="006A2805">
              <w:rPr>
                <w:rFonts w:asciiTheme="majorHAnsi" w:hAnsiTheme="majorHAnsi"/>
                <w:sz w:val="20"/>
                <w:szCs w:val="20"/>
              </w:rPr>
              <w:t>4. Doppelstunde</w:t>
            </w:r>
          </w:p>
        </w:tc>
        <w:tc>
          <w:tcPr>
            <w:tcW w:w="4395" w:type="dxa"/>
            <w:tcBorders>
              <w:bottom w:val="single" w:sz="4" w:space="0" w:color="auto"/>
            </w:tcBorders>
            <w:shd w:val="clear" w:color="auto" w:fill="auto"/>
          </w:tcPr>
          <w:p w14:paraId="1EB55007" w14:textId="044B5CC2" w:rsidR="00A065A0" w:rsidRPr="006A2805" w:rsidRDefault="00A065A0" w:rsidP="00A065A0">
            <w:pPr>
              <w:rPr>
                <w:rFonts w:ascii="Calibri Light" w:hAnsi="Calibri Light"/>
                <w:sz w:val="20"/>
                <w:szCs w:val="20"/>
              </w:rPr>
            </w:pPr>
            <w:r w:rsidRPr="006A2805">
              <w:rPr>
                <w:rFonts w:asciiTheme="majorHAnsi" w:hAnsiTheme="majorHAnsi"/>
                <w:sz w:val="20"/>
                <w:szCs w:val="20"/>
              </w:rPr>
              <w:t xml:space="preserve">Dreh des </w:t>
            </w:r>
            <w:proofErr w:type="spellStart"/>
            <w:r w:rsidRPr="006A2805">
              <w:rPr>
                <w:rFonts w:asciiTheme="majorHAnsi" w:hAnsiTheme="majorHAnsi"/>
                <w:sz w:val="20"/>
                <w:szCs w:val="20"/>
              </w:rPr>
              <w:t>Stop</w:t>
            </w:r>
            <w:proofErr w:type="spellEnd"/>
            <w:r w:rsidRPr="006A2805">
              <w:rPr>
                <w:rFonts w:asciiTheme="majorHAnsi" w:hAnsiTheme="majorHAnsi"/>
                <w:sz w:val="20"/>
                <w:szCs w:val="20"/>
              </w:rPr>
              <w:t>-Motion-Films</w:t>
            </w:r>
          </w:p>
        </w:tc>
        <w:tc>
          <w:tcPr>
            <w:tcW w:w="2971" w:type="dxa"/>
            <w:tcBorders>
              <w:bottom w:val="single" w:sz="4" w:space="0" w:color="auto"/>
            </w:tcBorders>
            <w:shd w:val="clear" w:color="auto" w:fill="auto"/>
          </w:tcPr>
          <w:p w14:paraId="2CCBEF7D" w14:textId="0B712EAD" w:rsidR="00A065A0" w:rsidRPr="006A2805" w:rsidRDefault="0025528A" w:rsidP="00A065A0">
            <w:pPr>
              <w:rPr>
                <w:rFonts w:ascii="Calibri Light" w:hAnsi="Calibri Light"/>
                <w:sz w:val="20"/>
                <w:szCs w:val="20"/>
              </w:rPr>
            </w:pPr>
            <w:r w:rsidRPr="006A2805">
              <w:rPr>
                <w:rFonts w:ascii="Calibri Light" w:hAnsi="Calibri Light"/>
                <w:sz w:val="20"/>
                <w:szCs w:val="20"/>
              </w:rPr>
              <w:t>Smartphones, alle Materialien* zur Erstellung des Films, Stativ für das Smartphone**</w:t>
            </w:r>
          </w:p>
        </w:tc>
      </w:tr>
      <w:tr w:rsidR="00A065A0" w:rsidRPr="006A2805" w14:paraId="6390180C" w14:textId="77777777" w:rsidTr="00A065A0">
        <w:tc>
          <w:tcPr>
            <w:tcW w:w="1696" w:type="dxa"/>
            <w:tcBorders>
              <w:bottom w:val="single" w:sz="4" w:space="0" w:color="auto"/>
            </w:tcBorders>
            <w:shd w:val="clear" w:color="auto" w:fill="auto"/>
          </w:tcPr>
          <w:p w14:paraId="1657C6EB" w14:textId="533AA55C" w:rsidR="00A065A0" w:rsidRPr="006A2805" w:rsidRDefault="00A065A0" w:rsidP="00A065A0">
            <w:pPr>
              <w:spacing w:line="276" w:lineRule="auto"/>
              <w:rPr>
                <w:rFonts w:asciiTheme="majorHAnsi" w:hAnsiTheme="majorHAnsi"/>
                <w:sz w:val="20"/>
                <w:szCs w:val="20"/>
              </w:rPr>
            </w:pPr>
            <w:r w:rsidRPr="006A2805">
              <w:rPr>
                <w:rFonts w:asciiTheme="majorHAnsi" w:hAnsiTheme="majorHAnsi"/>
                <w:sz w:val="20"/>
                <w:szCs w:val="20"/>
              </w:rPr>
              <w:t>5. Doppelstunde</w:t>
            </w:r>
          </w:p>
        </w:tc>
        <w:tc>
          <w:tcPr>
            <w:tcW w:w="4395" w:type="dxa"/>
            <w:tcBorders>
              <w:bottom w:val="single" w:sz="4" w:space="0" w:color="auto"/>
            </w:tcBorders>
            <w:shd w:val="clear" w:color="auto" w:fill="auto"/>
          </w:tcPr>
          <w:p w14:paraId="4076D4E0" w14:textId="3325FF89" w:rsidR="00A065A0" w:rsidRPr="006A2805" w:rsidRDefault="00A065A0" w:rsidP="00A065A0">
            <w:pPr>
              <w:rPr>
                <w:rFonts w:ascii="Calibri Light" w:hAnsi="Calibri Light"/>
                <w:sz w:val="20"/>
                <w:szCs w:val="20"/>
              </w:rPr>
            </w:pPr>
            <w:r w:rsidRPr="006A2805">
              <w:rPr>
                <w:rFonts w:asciiTheme="majorHAnsi" w:hAnsiTheme="majorHAnsi"/>
                <w:sz w:val="20"/>
                <w:szCs w:val="20"/>
              </w:rPr>
              <w:t>Auswertung der Ergebnisse und Reflexion des Arbeitsprozesses im Projekt</w:t>
            </w:r>
          </w:p>
        </w:tc>
        <w:tc>
          <w:tcPr>
            <w:tcW w:w="2971" w:type="dxa"/>
            <w:tcBorders>
              <w:bottom w:val="single" w:sz="4" w:space="0" w:color="auto"/>
            </w:tcBorders>
            <w:shd w:val="clear" w:color="auto" w:fill="auto"/>
          </w:tcPr>
          <w:p w14:paraId="29D1755C" w14:textId="2F468B92" w:rsidR="00A065A0" w:rsidRPr="006A2805" w:rsidRDefault="00D6710F" w:rsidP="00A065A0">
            <w:pPr>
              <w:rPr>
                <w:rFonts w:ascii="Calibri Light" w:hAnsi="Calibri Light"/>
                <w:sz w:val="20"/>
                <w:szCs w:val="20"/>
              </w:rPr>
            </w:pPr>
            <w:r w:rsidRPr="006A2805">
              <w:rPr>
                <w:rFonts w:ascii="Calibri Light" w:hAnsi="Calibri Light"/>
                <w:sz w:val="20"/>
                <w:szCs w:val="20"/>
              </w:rPr>
              <w:t>Reflexionsbogen (AB 02) Rückmeldebogen (AB 03)</w:t>
            </w:r>
          </w:p>
        </w:tc>
      </w:tr>
    </w:tbl>
    <w:p w14:paraId="0C43BEE1" w14:textId="279E70D9" w:rsidR="00632F0D" w:rsidRDefault="00632F0D" w:rsidP="00C0047F">
      <w:pPr>
        <w:jc w:val="both"/>
        <w:rPr>
          <w:rFonts w:ascii="Calibri Light" w:hAnsi="Calibri Light"/>
          <w:sz w:val="24"/>
          <w:szCs w:val="24"/>
        </w:rPr>
      </w:pPr>
    </w:p>
    <w:p w14:paraId="045C0233" w14:textId="58CD13B0" w:rsidR="00A065A0" w:rsidRDefault="00A065A0" w:rsidP="00C0047F">
      <w:pPr>
        <w:jc w:val="both"/>
        <w:rPr>
          <w:rFonts w:ascii="Calibri Light" w:hAnsi="Calibri Light"/>
          <w:sz w:val="24"/>
          <w:szCs w:val="24"/>
        </w:rPr>
      </w:pPr>
    </w:p>
    <w:p w14:paraId="4E792F20" w14:textId="3138813B" w:rsidR="00A065A0" w:rsidRPr="0025528A" w:rsidRDefault="00A065A0" w:rsidP="00A065A0">
      <w:pPr>
        <w:jc w:val="both"/>
        <w:rPr>
          <w:rFonts w:ascii="Calibri Light" w:hAnsi="Calibri Light"/>
          <w:b/>
          <w:szCs w:val="24"/>
        </w:rPr>
      </w:pPr>
      <w:r w:rsidRPr="0025528A">
        <w:rPr>
          <w:rFonts w:ascii="Calibri Light" w:hAnsi="Calibri Light"/>
          <w:szCs w:val="24"/>
        </w:rPr>
        <w:t xml:space="preserve">* </w:t>
      </w:r>
      <w:r w:rsidRPr="0025528A">
        <w:rPr>
          <w:rFonts w:ascii="Calibri Light" w:hAnsi="Calibri Light"/>
          <w:b/>
          <w:szCs w:val="24"/>
        </w:rPr>
        <w:t>Geeignete Materialien können sein (Auswahl):</w:t>
      </w:r>
    </w:p>
    <w:p w14:paraId="5FC28A4D" w14:textId="4B009111" w:rsidR="00A065A0" w:rsidRPr="0025528A" w:rsidRDefault="00A065A0" w:rsidP="00551CD1">
      <w:pPr>
        <w:spacing w:after="0" w:line="276" w:lineRule="auto"/>
        <w:jc w:val="both"/>
        <w:rPr>
          <w:rFonts w:ascii="Calibri Light" w:hAnsi="Calibri Light"/>
          <w:szCs w:val="24"/>
        </w:rPr>
      </w:pPr>
      <w:r w:rsidRPr="0025528A">
        <w:rPr>
          <w:rFonts w:ascii="Calibri Light" w:hAnsi="Calibri Light"/>
          <w:szCs w:val="24"/>
        </w:rPr>
        <w:t>- verschiedene bunte Papiere (verschiedene Größen)</w:t>
      </w:r>
    </w:p>
    <w:p w14:paraId="6FCA157C" w14:textId="5731EFA9" w:rsidR="00A065A0" w:rsidRPr="0025528A" w:rsidRDefault="00A065A0" w:rsidP="00551CD1">
      <w:pPr>
        <w:spacing w:after="0" w:line="276" w:lineRule="auto"/>
        <w:jc w:val="both"/>
        <w:rPr>
          <w:rFonts w:ascii="Calibri Light" w:hAnsi="Calibri Light"/>
          <w:szCs w:val="24"/>
        </w:rPr>
      </w:pPr>
      <w:r w:rsidRPr="0025528A">
        <w:rPr>
          <w:rFonts w:ascii="Calibri Light" w:hAnsi="Calibri Light"/>
          <w:szCs w:val="24"/>
        </w:rPr>
        <w:t>- Schere, Klebe</w:t>
      </w:r>
    </w:p>
    <w:p w14:paraId="31C4010F" w14:textId="7F5B69EF" w:rsidR="00A065A0" w:rsidRPr="0025528A" w:rsidRDefault="00A065A0" w:rsidP="00551CD1">
      <w:pPr>
        <w:spacing w:after="0" w:line="276" w:lineRule="auto"/>
        <w:jc w:val="both"/>
        <w:rPr>
          <w:rFonts w:ascii="Calibri Light" w:hAnsi="Calibri Light"/>
          <w:szCs w:val="24"/>
        </w:rPr>
      </w:pPr>
      <w:r w:rsidRPr="0025528A">
        <w:rPr>
          <w:rFonts w:ascii="Calibri Light" w:hAnsi="Calibri Light"/>
          <w:szCs w:val="24"/>
        </w:rPr>
        <w:t>- Knete</w:t>
      </w:r>
    </w:p>
    <w:p w14:paraId="70FBE6AA" w14:textId="152E8CD7" w:rsidR="00A065A0" w:rsidRPr="0025528A" w:rsidRDefault="00A065A0" w:rsidP="00551CD1">
      <w:pPr>
        <w:spacing w:after="0" w:line="276" w:lineRule="auto"/>
        <w:jc w:val="both"/>
        <w:rPr>
          <w:rFonts w:ascii="Calibri Light" w:hAnsi="Calibri Light"/>
          <w:szCs w:val="24"/>
        </w:rPr>
      </w:pPr>
      <w:r w:rsidRPr="0025528A">
        <w:rPr>
          <w:rFonts w:ascii="Calibri Light" w:hAnsi="Calibri Light"/>
          <w:szCs w:val="24"/>
        </w:rPr>
        <w:t>- Pfeifenreiniger (verschiedene Farben)</w:t>
      </w:r>
    </w:p>
    <w:p w14:paraId="35DDCBA1" w14:textId="411745D4" w:rsidR="00A065A0" w:rsidRPr="0025528A" w:rsidRDefault="00A065A0" w:rsidP="00551CD1">
      <w:pPr>
        <w:spacing w:after="0" w:line="276" w:lineRule="auto"/>
        <w:jc w:val="both"/>
        <w:rPr>
          <w:rFonts w:ascii="Calibri Light" w:hAnsi="Calibri Light"/>
          <w:szCs w:val="24"/>
        </w:rPr>
      </w:pPr>
      <w:r w:rsidRPr="0025528A">
        <w:rPr>
          <w:rFonts w:ascii="Calibri Light" w:hAnsi="Calibri Light"/>
          <w:szCs w:val="24"/>
        </w:rPr>
        <w:t>- Fruchtgummis z.B. für die Gestaltung der Tunnelproteine</w:t>
      </w:r>
      <w:bookmarkStart w:id="0" w:name="_GoBack"/>
    </w:p>
    <w:bookmarkEnd w:id="0"/>
    <w:p w14:paraId="34DEB28E" w14:textId="57B1778A" w:rsidR="00A065A0" w:rsidRPr="0025528A" w:rsidRDefault="00A065A0" w:rsidP="00551CD1">
      <w:pPr>
        <w:spacing w:after="0" w:line="276" w:lineRule="auto"/>
        <w:jc w:val="both"/>
        <w:rPr>
          <w:rFonts w:ascii="Calibri Light" w:hAnsi="Calibri Light"/>
          <w:szCs w:val="24"/>
        </w:rPr>
      </w:pPr>
      <w:r w:rsidRPr="0025528A">
        <w:rPr>
          <w:rFonts w:ascii="Calibri Light" w:hAnsi="Calibri Light"/>
          <w:szCs w:val="24"/>
        </w:rPr>
        <w:t xml:space="preserve">- </w:t>
      </w:r>
      <w:proofErr w:type="spellStart"/>
      <w:r w:rsidR="0025528A" w:rsidRPr="0025528A">
        <w:rPr>
          <w:rFonts w:ascii="Calibri Light" w:hAnsi="Calibri Light"/>
          <w:szCs w:val="24"/>
        </w:rPr>
        <w:t>Locherschnipsel</w:t>
      </w:r>
      <w:proofErr w:type="spellEnd"/>
      <w:r w:rsidR="0025528A" w:rsidRPr="0025528A">
        <w:rPr>
          <w:rFonts w:ascii="Calibri Light" w:hAnsi="Calibri Light"/>
          <w:szCs w:val="24"/>
        </w:rPr>
        <w:t xml:space="preserve"> für die Ionen (verschiedene Farben)</w:t>
      </w:r>
    </w:p>
    <w:p w14:paraId="4E43D75A" w14:textId="23754C2C" w:rsidR="0025528A" w:rsidRPr="0025528A" w:rsidRDefault="0025528A" w:rsidP="00551CD1">
      <w:pPr>
        <w:spacing w:after="0" w:line="276" w:lineRule="auto"/>
        <w:jc w:val="both"/>
        <w:rPr>
          <w:rFonts w:ascii="Calibri Light" w:hAnsi="Calibri Light"/>
          <w:szCs w:val="24"/>
        </w:rPr>
      </w:pPr>
      <w:r w:rsidRPr="0025528A">
        <w:rPr>
          <w:rFonts w:ascii="Calibri Light" w:hAnsi="Calibri Light"/>
          <w:szCs w:val="24"/>
        </w:rPr>
        <w:t>- Perlen (verschiedene Farben)</w:t>
      </w:r>
    </w:p>
    <w:p w14:paraId="65F8025B" w14:textId="559DEB5E" w:rsidR="0025528A" w:rsidRDefault="0025528A" w:rsidP="00551CD1">
      <w:pPr>
        <w:spacing w:after="0" w:line="276" w:lineRule="auto"/>
        <w:jc w:val="both"/>
        <w:rPr>
          <w:rFonts w:ascii="Calibri Light" w:hAnsi="Calibri Light"/>
          <w:szCs w:val="24"/>
        </w:rPr>
      </w:pPr>
      <w:r w:rsidRPr="0025528A">
        <w:rPr>
          <w:rFonts w:ascii="Calibri Light" w:hAnsi="Calibri Light"/>
          <w:szCs w:val="24"/>
        </w:rPr>
        <w:t xml:space="preserve">- versch. Bund- </w:t>
      </w:r>
      <w:r>
        <w:rPr>
          <w:rFonts w:ascii="Calibri Light" w:hAnsi="Calibri Light"/>
          <w:szCs w:val="24"/>
        </w:rPr>
        <w:t>und/</w:t>
      </w:r>
      <w:r w:rsidRPr="0025528A">
        <w:rPr>
          <w:rFonts w:ascii="Calibri Light" w:hAnsi="Calibri Light"/>
          <w:szCs w:val="24"/>
        </w:rPr>
        <w:t>oder Filzstifte</w:t>
      </w:r>
    </w:p>
    <w:p w14:paraId="321DFD58" w14:textId="01E914AD" w:rsidR="0025528A" w:rsidRDefault="0025528A" w:rsidP="00551CD1">
      <w:pPr>
        <w:spacing w:after="0" w:line="276" w:lineRule="auto"/>
        <w:jc w:val="both"/>
        <w:rPr>
          <w:rFonts w:ascii="Calibri Light" w:hAnsi="Calibri Light"/>
          <w:szCs w:val="24"/>
        </w:rPr>
      </w:pPr>
    </w:p>
    <w:p w14:paraId="29574B59" w14:textId="504E5524" w:rsidR="0025528A" w:rsidRPr="0025528A" w:rsidRDefault="0025528A" w:rsidP="00551CD1">
      <w:pPr>
        <w:spacing w:after="0" w:line="276" w:lineRule="auto"/>
        <w:jc w:val="both"/>
        <w:rPr>
          <w:rFonts w:ascii="Calibri Light" w:hAnsi="Calibri Light"/>
          <w:b/>
          <w:szCs w:val="24"/>
        </w:rPr>
      </w:pPr>
      <w:r w:rsidRPr="00EB4AD7">
        <w:rPr>
          <w:rFonts w:ascii="Calibri Light" w:hAnsi="Calibri Light"/>
          <w:szCs w:val="24"/>
        </w:rPr>
        <w:t>**</w:t>
      </w:r>
      <w:r w:rsidR="00EB4AD7">
        <w:rPr>
          <w:rFonts w:ascii="Calibri Light" w:hAnsi="Calibri Light"/>
          <w:b/>
          <w:szCs w:val="24"/>
        </w:rPr>
        <w:t xml:space="preserve"> </w:t>
      </w:r>
      <w:r w:rsidRPr="0025528A">
        <w:rPr>
          <w:rFonts w:ascii="Calibri Light" w:hAnsi="Calibri Light"/>
          <w:b/>
          <w:szCs w:val="24"/>
        </w:rPr>
        <w:t>Bau eines einfachen Statives</w:t>
      </w:r>
    </w:p>
    <w:p w14:paraId="2EC5F487" w14:textId="4BDE6227" w:rsidR="0025528A" w:rsidRPr="0025528A" w:rsidRDefault="0025528A" w:rsidP="00551CD1">
      <w:pPr>
        <w:spacing w:after="0" w:line="276" w:lineRule="auto"/>
        <w:jc w:val="both"/>
        <w:rPr>
          <w:rFonts w:ascii="Calibri Light" w:hAnsi="Calibri Light"/>
          <w:szCs w:val="24"/>
        </w:rPr>
      </w:pPr>
      <w:r>
        <w:rPr>
          <w:rFonts w:ascii="Calibri Light" w:hAnsi="Calibri Light"/>
          <w:szCs w:val="24"/>
        </w:rPr>
        <w:t>Es kann ein Stuhl auf den Tisch gestellt werden. An den äußeren Rand wird nun das Smartphone mit der Kamera nach unten gelegt. Es wird mit Kreppband angeklebt oder mit einem schweren Buch fixiert. So fällt es nicht herunter. Der Auslöser kann mithilfe von Headsets betätigt werden (Annahmeknopf). So muss das Smartphone nicht berührt werden und es entstehen keine „</w:t>
      </w:r>
      <w:proofErr w:type="spellStart"/>
      <w:r>
        <w:rPr>
          <w:rFonts w:ascii="Calibri Light" w:hAnsi="Calibri Light"/>
          <w:szCs w:val="24"/>
        </w:rPr>
        <w:t>Wackler</w:t>
      </w:r>
      <w:proofErr w:type="spellEnd"/>
      <w:r>
        <w:rPr>
          <w:rFonts w:ascii="Calibri Light" w:hAnsi="Calibri Light"/>
          <w:szCs w:val="24"/>
        </w:rPr>
        <w:t>“ im Film.</w:t>
      </w:r>
    </w:p>
    <w:sectPr w:rsidR="0025528A" w:rsidRPr="0025528A" w:rsidSect="0015570F">
      <w:headerReference w:type="default" r:id="rId8"/>
      <w:footerReference w:type="default" r:id="rId9"/>
      <w:pgSz w:w="11906" w:h="16838"/>
      <w:pgMar w:top="1417" w:right="1417" w:bottom="73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8849D" w14:textId="77777777" w:rsidR="005C61A7" w:rsidRDefault="005C61A7" w:rsidP="003A7575">
      <w:pPr>
        <w:spacing w:after="0" w:line="240" w:lineRule="auto"/>
      </w:pPr>
      <w:r>
        <w:separator/>
      </w:r>
    </w:p>
  </w:endnote>
  <w:endnote w:type="continuationSeparator" w:id="0">
    <w:p w14:paraId="4C8D6790" w14:textId="77777777" w:rsidR="005C61A7" w:rsidRDefault="005C61A7" w:rsidP="003A7575">
      <w:pPr>
        <w:spacing w:after="0" w:line="240" w:lineRule="auto"/>
      </w:pPr>
      <w:r>
        <w:continuationSeparator/>
      </w:r>
    </w:p>
  </w:endnote>
  <w:endnote w:type="continuationNotice" w:id="1">
    <w:p w14:paraId="6E60A329" w14:textId="77777777" w:rsidR="005C61A7" w:rsidRDefault="005C6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3C8CC" w14:textId="6CFA4F2C" w:rsidR="006A2805" w:rsidRPr="00A7055F" w:rsidRDefault="006A2805" w:rsidP="006A2805">
    <w:pPr>
      <w:pStyle w:val="Fuzeile"/>
      <w:jc w:val="right"/>
      <w:rPr>
        <w:sz w:val="16"/>
        <w:szCs w:val="16"/>
      </w:rPr>
    </w:pPr>
    <w:r w:rsidRPr="00A7055F">
      <w:rPr>
        <w:sz w:val="16"/>
        <w:szCs w:val="16"/>
      </w:rPr>
      <w:t>Arbeitsblatt</w:t>
    </w:r>
    <w:r>
      <w:rPr>
        <w:sz w:val="16"/>
        <w:szCs w:val="16"/>
      </w:rPr>
      <w:t xml:space="preserve"> 2</w:t>
    </w:r>
    <w:r w:rsidRPr="00A7055F">
      <w:rPr>
        <w:sz w:val="16"/>
        <w:szCs w:val="16"/>
      </w:rPr>
      <w:br/>
      <w:t>Dieses Material wurd</w:t>
    </w:r>
    <w:r>
      <w:rPr>
        <w:sz w:val="16"/>
        <w:szCs w:val="16"/>
      </w:rPr>
      <w:t>e erstellt von Jan Ruppe</w:t>
    </w:r>
    <w:r w:rsidRPr="00A7055F">
      <w:rPr>
        <w:sz w:val="16"/>
        <w:szCs w:val="16"/>
      </w:rPr>
      <w:t xml:space="preserve"> und steht unter der Lizenz </w:t>
    </w:r>
    <w:hyperlink r:id="rId1" w:history="1">
      <w:r w:rsidRPr="00A7055F">
        <w:rPr>
          <w:rStyle w:val="Hyperlink"/>
          <w:sz w:val="16"/>
          <w:szCs w:val="16"/>
        </w:rPr>
        <w:t>CC BY-NC-SA 3.0</w:t>
      </w:r>
    </w:hyperlink>
  </w:p>
  <w:p w14:paraId="471AF321" w14:textId="77777777" w:rsidR="006A2805" w:rsidRPr="00A7055F" w:rsidRDefault="006A2805" w:rsidP="006A2805">
    <w:pPr>
      <w:jc w:val="right"/>
      <w:rPr>
        <w:sz w:val="16"/>
        <w:szCs w:val="16"/>
      </w:rPr>
    </w:pPr>
    <w:r>
      <w:rPr>
        <w:noProof/>
        <w:sz w:val="16"/>
        <w:szCs w:val="16"/>
        <w:lang w:eastAsia="zh-CN"/>
      </w:rPr>
      <w:drawing>
        <wp:inline distT="0" distB="0" distL="0" distR="0" wp14:anchorId="6FEE1B97" wp14:editId="721F5283">
          <wp:extent cx="588645" cy="206277"/>
          <wp:effectExtent l="0" t="0" r="1905" b="3810"/>
          <wp:docPr id="7"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600" cy="212218"/>
                  </a:xfrm>
                  <a:prstGeom prst="rect">
                    <a:avLst/>
                  </a:prstGeom>
                  <a:noFill/>
                  <a:ln>
                    <a:noFill/>
                  </a:ln>
                </pic:spPr>
              </pic:pic>
            </a:graphicData>
          </a:graphic>
        </wp:inline>
      </w:drawing>
    </w:r>
  </w:p>
  <w:p w14:paraId="52B3BAE4" w14:textId="77777777" w:rsidR="006A2805" w:rsidRPr="006A2805" w:rsidRDefault="006A2805" w:rsidP="006A28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9389" w14:textId="77777777" w:rsidR="005C61A7" w:rsidRDefault="005C61A7" w:rsidP="003A7575">
      <w:pPr>
        <w:spacing w:after="0" w:line="240" w:lineRule="auto"/>
      </w:pPr>
      <w:r>
        <w:separator/>
      </w:r>
    </w:p>
  </w:footnote>
  <w:footnote w:type="continuationSeparator" w:id="0">
    <w:p w14:paraId="62AEE9BF" w14:textId="77777777" w:rsidR="005C61A7" w:rsidRDefault="005C61A7" w:rsidP="003A7575">
      <w:pPr>
        <w:spacing w:after="0" w:line="240" w:lineRule="auto"/>
      </w:pPr>
      <w:r>
        <w:continuationSeparator/>
      </w:r>
    </w:p>
  </w:footnote>
  <w:footnote w:type="continuationNotice" w:id="1">
    <w:p w14:paraId="1AE5AA27" w14:textId="77777777" w:rsidR="005C61A7" w:rsidRDefault="005C61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300C8" w14:textId="77777777" w:rsidR="00592F08" w:rsidRPr="0055325B" w:rsidRDefault="0055325B">
    <w:pPr>
      <w:pStyle w:val="Kopfzeile"/>
      <w:rPr>
        <w:b/>
        <w:sz w:val="24"/>
        <w:szCs w:val="24"/>
      </w:rPr>
    </w:pPr>
    <w:r w:rsidRPr="0055325B">
      <w:rPr>
        <w:b/>
        <w:noProof/>
        <w:sz w:val="24"/>
        <w:szCs w:val="24"/>
        <w:lang w:eastAsia="zh-CN"/>
      </w:rPr>
      <w:t>Transparenter Verlauf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5927A0"/>
    <w:multiLevelType w:val="hybridMultilevel"/>
    <w:tmpl w:val="40661AD4"/>
    <w:lvl w:ilvl="0" w:tplc="98E867C4">
      <w:start w:val="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BE71A2"/>
    <w:multiLevelType w:val="hybridMultilevel"/>
    <w:tmpl w:val="CB72516A"/>
    <w:lvl w:ilvl="0" w:tplc="322E89CC">
      <w:start w:val="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C750AA"/>
    <w:multiLevelType w:val="hybridMultilevel"/>
    <w:tmpl w:val="F9083902"/>
    <w:lvl w:ilvl="0" w:tplc="96F6C624">
      <w:start w:val="2"/>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783008"/>
    <w:multiLevelType w:val="hybridMultilevel"/>
    <w:tmpl w:val="B32408A6"/>
    <w:lvl w:ilvl="0" w:tplc="45F65BAE">
      <w:start w:val="19"/>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1"/>
  </w:num>
  <w:num w:numId="4">
    <w:abstractNumId w:val="8"/>
  </w:num>
  <w:num w:numId="5">
    <w:abstractNumId w:val="10"/>
  </w:num>
  <w:num w:numId="6">
    <w:abstractNumId w:val="3"/>
  </w:num>
  <w:num w:numId="7">
    <w:abstractNumId w:val="12"/>
  </w:num>
  <w:num w:numId="8">
    <w:abstractNumId w:val="16"/>
  </w:num>
  <w:num w:numId="9">
    <w:abstractNumId w:val="1"/>
  </w:num>
  <w:num w:numId="10">
    <w:abstractNumId w:val="0"/>
  </w:num>
  <w:num w:numId="11">
    <w:abstractNumId w:val="9"/>
  </w:num>
  <w:num w:numId="12">
    <w:abstractNumId w:val="2"/>
  </w:num>
  <w:num w:numId="13">
    <w:abstractNumId w:val="6"/>
  </w:num>
  <w:num w:numId="14">
    <w:abstractNumId w:val="5"/>
  </w:num>
  <w:num w:numId="15">
    <w:abstractNumId w:val="15"/>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23C0"/>
    <w:rsid w:val="00123079"/>
    <w:rsid w:val="001232F2"/>
    <w:rsid w:val="0012589C"/>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70F"/>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C19"/>
    <w:rsid w:val="00190FED"/>
    <w:rsid w:val="00191BC5"/>
    <w:rsid w:val="00192ADD"/>
    <w:rsid w:val="00192DEE"/>
    <w:rsid w:val="0019360B"/>
    <w:rsid w:val="0019379A"/>
    <w:rsid w:val="001944A0"/>
    <w:rsid w:val="00195091"/>
    <w:rsid w:val="001952C6"/>
    <w:rsid w:val="00195747"/>
    <w:rsid w:val="0019629B"/>
    <w:rsid w:val="001A0BD6"/>
    <w:rsid w:val="001A1038"/>
    <w:rsid w:val="001A25C0"/>
    <w:rsid w:val="001A4FCC"/>
    <w:rsid w:val="001A57EF"/>
    <w:rsid w:val="001A63B6"/>
    <w:rsid w:val="001B3A8B"/>
    <w:rsid w:val="001B418F"/>
    <w:rsid w:val="001B4412"/>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279B0"/>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4762"/>
    <w:rsid w:val="002454F6"/>
    <w:rsid w:val="00246D84"/>
    <w:rsid w:val="00246F3B"/>
    <w:rsid w:val="0024735D"/>
    <w:rsid w:val="00250056"/>
    <w:rsid w:val="002504EE"/>
    <w:rsid w:val="002511C2"/>
    <w:rsid w:val="0025421B"/>
    <w:rsid w:val="00254AAA"/>
    <w:rsid w:val="0025528A"/>
    <w:rsid w:val="0025601A"/>
    <w:rsid w:val="002561E5"/>
    <w:rsid w:val="00257CF7"/>
    <w:rsid w:val="0026083C"/>
    <w:rsid w:val="00260AED"/>
    <w:rsid w:val="00261179"/>
    <w:rsid w:val="0026185B"/>
    <w:rsid w:val="00261A6D"/>
    <w:rsid w:val="00262129"/>
    <w:rsid w:val="002627BF"/>
    <w:rsid w:val="00262C55"/>
    <w:rsid w:val="0026361C"/>
    <w:rsid w:val="002639FB"/>
    <w:rsid w:val="00263D8A"/>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0C21"/>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4F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07E94"/>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2CC"/>
    <w:rsid w:val="00336F86"/>
    <w:rsid w:val="00337761"/>
    <w:rsid w:val="00340166"/>
    <w:rsid w:val="00340C3B"/>
    <w:rsid w:val="00341263"/>
    <w:rsid w:val="0034214B"/>
    <w:rsid w:val="0034222E"/>
    <w:rsid w:val="00342DC3"/>
    <w:rsid w:val="00343638"/>
    <w:rsid w:val="00343922"/>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5AA1"/>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C7CF9"/>
    <w:rsid w:val="003D0FFB"/>
    <w:rsid w:val="003D1C1A"/>
    <w:rsid w:val="003D32AA"/>
    <w:rsid w:val="003D3CD9"/>
    <w:rsid w:val="003D538B"/>
    <w:rsid w:val="003D5596"/>
    <w:rsid w:val="003D6CFC"/>
    <w:rsid w:val="003E07D9"/>
    <w:rsid w:val="003E0A49"/>
    <w:rsid w:val="003E142B"/>
    <w:rsid w:val="003E1EA2"/>
    <w:rsid w:val="003E1EB8"/>
    <w:rsid w:val="003E1F34"/>
    <w:rsid w:val="003E287F"/>
    <w:rsid w:val="003E2B49"/>
    <w:rsid w:val="003E4CEB"/>
    <w:rsid w:val="003E56AD"/>
    <w:rsid w:val="003E5C7E"/>
    <w:rsid w:val="003E69DF"/>
    <w:rsid w:val="003E74A5"/>
    <w:rsid w:val="003F09E2"/>
    <w:rsid w:val="003F1845"/>
    <w:rsid w:val="003F2314"/>
    <w:rsid w:val="003F2928"/>
    <w:rsid w:val="003F2DA5"/>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1B9A"/>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020"/>
    <w:rsid w:val="00434114"/>
    <w:rsid w:val="004347F4"/>
    <w:rsid w:val="00435ECA"/>
    <w:rsid w:val="004371EE"/>
    <w:rsid w:val="0043754F"/>
    <w:rsid w:val="00437B75"/>
    <w:rsid w:val="00440B34"/>
    <w:rsid w:val="00440D32"/>
    <w:rsid w:val="004422B4"/>
    <w:rsid w:val="00442A77"/>
    <w:rsid w:val="00443103"/>
    <w:rsid w:val="00443828"/>
    <w:rsid w:val="004444D3"/>
    <w:rsid w:val="0044520C"/>
    <w:rsid w:val="00445332"/>
    <w:rsid w:val="004468FC"/>
    <w:rsid w:val="00446A51"/>
    <w:rsid w:val="00447270"/>
    <w:rsid w:val="0044785D"/>
    <w:rsid w:val="004478E8"/>
    <w:rsid w:val="00450390"/>
    <w:rsid w:val="00450515"/>
    <w:rsid w:val="00450532"/>
    <w:rsid w:val="00450B6C"/>
    <w:rsid w:val="0045152B"/>
    <w:rsid w:val="004526C8"/>
    <w:rsid w:val="0045322C"/>
    <w:rsid w:val="00453443"/>
    <w:rsid w:val="00453CFD"/>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1958"/>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273D"/>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1CD1"/>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268"/>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0928"/>
    <w:rsid w:val="005C10DB"/>
    <w:rsid w:val="005C1E87"/>
    <w:rsid w:val="005C2136"/>
    <w:rsid w:val="005C2564"/>
    <w:rsid w:val="005C2680"/>
    <w:rsid w:val="005C4114"/>
    <w:rsid w:val="005C47FB"/>
    <w:rsid w:val="005C4BDE"/>
    <w:rsid w:val="005C600D"/>
    <w:rsid w:val="005C61A7"/>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A17"/>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170"/>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805"/>
    <w:rsid w:val="006A2A7D"/>
    <w:rsid w:val="006A2C81"/>
    <w:rsid w:val="006A3D8D"/>
    <w:rsid w:val="006A44C7"/>
    <w:rsid w:val="006A5927"/>
    <w:rsid w:val="006A5B03"/>
    <w:rsid w:val="006A78DD"/>
    <w:rsid w:val="006B03B0"/>
    <w:rsid w:val="006B0499"/>
    <w:rsid w:val="006B0CBD"/>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B84"/>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02CA"/>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0BC"/>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4D88"/>
    <w:rsid w:val="00774DEB"/>
    <w:rsid w:val="00777ED0"/>
    <w:rsid w:val="00780609"/>
    <w:rsid w:val="00780E3E"/>
    <w:rsid w:val="00782052"/>
    <w:rsid w:val="0078259B"/>
    <w:rsid w:val="00783214"/>
    <w:rsid w:val="00784249"/>
    <w:rsid w:val="00785AFD"/>
    <w:rsid w:val="00785B82"/>
    <w:rsid w:val="00785DB9"/>
    <w:rsid w:val="007871D2"/>
    <w:rsid w:val="0078735B"/>
    <w:rsid w:val="00787583"/>
    <w:rsid w:val="00791657"/>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15"/>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6D3"/>
    <w:rsid w:val="0081340D"/>
    <w:rsid w:val="00814001"/>
    <w:rsid w:val="00814CCE"/>
    <w:rsid w:val="00814E88"/>
    <w:rsid w:val="0081517F"/>
    <w:rsid w:val="00815703"/>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2F8F"/>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62FC"/>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3C8C"/>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3122"/>
    <w:rsid w:val="008B4A54"/>
    <w:rsid w:val="008B4DD3"/>
    <w:rsid w:val="008B5B2B"/>
    <w:rsid w:val="008B6F76"/>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2B5"/>
    <w:rsid w:val="009153C9"/>
    <w:rsid w:val="00917A41"/>
    <w:rsid w:val="00917B76"/>
    <w:rsid w:val="00917E6C"/>
    <w:rsid w:val="0092094F"/>
    <w:rsid w:val="00922424"/>
    <w:rsid w:val="00922AB0"/>
    <w:rsid w:val="00922F17"/>
    <w:rsid w:val="00923A17"/>
    <w:rsid w:val="00923A84"/>
    <w:rsid w:val="00924BB7"/>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134"/>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1D21"/>
    <w:rsid w:val="009A2283"/>
    <w:rsid w:val="009A26F2"/>
    <w:rsid w:val="009A2BF2"/>
    <w:rsid w:val="009A34BB"/>
    <w:rsid w:val="009A5FA9"/>
    <w:rsid w:val="009A6555"/>
    <w:rsid w:val="009A6F05"/>
    <w:rsid w:val="009A721D"/>
    <w:rsid w:val="009B015A"/>
    <w:rsid w:val="009B124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65A0"/>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260B"/>
    <w:rsid w:val="00A43392"/>
    <w:rsid w:val="00A44500"/>
    <w:rsid w:val="00A449AF"/>
    <w:rsid w:val="00A4541E"/>
    <w:rsid w:val="00A47032"/>
    <w:rsid w:val="00A47B95"/>
    <w:rsid w:val="00A52F79"/>
    <w:rsid w:val="00A53016"/>
    <w:rsid w:val="00A53896"/>
    <w:rsid w:val="00A53957"/>
    <w:rsid w:val="00A53DCD"/>
    <w:rsid w:val="00A53EE8"/>
    <w:rsid w:val="00A543A4"/>
    <w:rsid w:val="00A56C25"/>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317"/>
    <w:rsid w:val="00A8547F"/>
    <w:rsid w:val="00A86CC2"/>
    <w:rsid w:val="00A874C9"/>
    <w:rsid w:val="00A904A8"/>
    <w:rsid w:val="00A90825"/>
    <w:rsid w:val="00A91A47"/>
    <w:rsid w:val="00A9241C"/>
    <w:rsid w:val="00A9430A"/>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198B"/>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0FA3"/>
    <w:rsid w:val="00B81F71"/>
    <w:rsid w:val="00B83184"/>
    <w:rsid w:val="00B838F5"/>
    <w:rsid w:val="00B839D7"/>
    <w:rsid w:val="00B83ADD"/>
    <w:rsid w:val="00B83B88"/>
    <w:rsid w:val="00B840E0"/>
    <w:rsid w:val="00B85CD5"/>
    <w:rsid w:val="00B86A83"/>
    <w:rsid w:val="00B90796"/>
    <w:rsid w:val="00B90A04"/>
    <w:rsid w:val="00B919EC"/>
    <w:rsid w:val="00B91E38"/>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3B7A"/>
    <w:rsid w:val="00BA687D"/>
    <w:rsid w:val="00BA6CE8"/>
    <w:rsid w:val="00BB071C"/>
    <w:rsid w:val="00BB14CE"/>
    <w:rsid w:val="00BB187E"/>
    <w:rsid w:val="00BB2372"/>
    <w:rsid w:val="00BB237C"/>
    <w:rsid w:val="00BB4109"/>
    <w:rsid w:val="00BB65F6"/>
    <w:rsid w:val="00BC04E3"/>
    <w:rsid w:val="00BC0F5D"/>
    <w:rsid w:val="00BC304C"/>
    <w:rsid w:val="00BC3100"/>
    <w:rsid w:val="00BC572F"/>
    <w:rsid w:val="00BC6443"/>
    <w:rsid w:val="00BC6E83"/>
    <w:rsid w:val="00BC77F7"/>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B22"/>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E7EDA"/>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C7E"/>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14A"/>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10F"/>
    <w:rsid w:val="00D67ABB"/>
    <w:rsid w:val="00D7034F"/>
    <w:rsid w:val="00D706C8"/>
    <w:rsid w:val="00D70F37"/>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2222"/>
    <w:rsid w:val="00DC34B8"/>
    <w:rsid w:val="00DC5C84"/>
    <w:rsid w:val="00DC609A"/>
    <w:rsid w:val="00DC69A4"/>
    <w:rsid w:val="00DC7FA7"/>
    <w:rsid w:val="00DD076F"/>
    <w:rsid w:val="00DD0F3D"/>
    <w:rsid w:val="00DD1D73"/>
    <w:rsid w:val="00DD3062"/>
    <w:rsid w:val="00DD3EEB"/>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15E4"/>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15EC"/>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47666"/>
    <w:rsid w:val="00E53576"/>
    <w:rsid w:val="00E54202"/>
    <w:rsid w:val="00E54705"/>
    <w:rsid w:val="00E55568"/>
    <w:rsid w:val="00E5593F"/>
    <w:rsid w:val="00E5662F"/>
    <w:rsid w:val="00E56E08"/>
    <w:rsid w:val="00E5705C"/>
    <w:rsid w:val="00E63699"/>
    <w:rsid w:val="00E63830"/>
    <w:rsid w:val="00E645CA"/>
    <w:rsid w:val="00E64949"/>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AD7"/>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5AF"/>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525"/>
    <w:rsid w:val="00F72D44"/>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4E7"/>
    <w:rsid w:val="00FD37AB"/>
    <w:rsid w:val="00FD427A"/>
    <w:rsid w:val="00FD5207"/>
    <w:rsid w:val="00FD64A9"/>
    <w:rsid w:val="00FD66F4"/>
    <w:rsid w:val="00FE0023"/>
    <w:rsid w:val="00FE0593"/>
    <w:rsid w:val="00FE2574"/>
    <w:rsid w:val="00FE2787"/>
    <w:rsid w:val="00FE2A54"/>
    <w:rsid w:val="00FE2DE1"/>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 w:val="7A882C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A7059"/>
  <w15:docId w15:val="{3735DA86-B5D7-CB4B-AD0C-FF40BFB6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paragraph" w:styleId="berschrift3">
    <w:name w:val="heading 3"/>
    <w:basedOn w:val="Standard"/>
    <w:link w:val="berschrift3Zchn"/>
    <w:uiPriority w:val="9"/>
    <w:qFormat/>
    <w:rsid w:val="00DD3EEB"/>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paragraph" w:customStyle="1" w:styleId="Tabelleninhalt">
    <w:name w:val="Tabelleninhalt"/>
    <w:basedOn w:val="Standard"/>
    <w:qFormat/>
    <w:rsid w:val="00280C21"/>
    <w:pPr>
      <w:suppressLineNumbers/>
      <w:spacing w:after="0" w:line="240" w:lineRule="auto"/>
    </w:pPr>
    <w:rPr>
      <w:rFonts w:ascii="Liberation Serif" w:eastAsia="SimSun" w:hAnsi="Liberation Serif" w:cs="Lucida Sans"/>
      <w:kern w:val="2"/>
      <w:sz w:val="24"/>
      <w:szCs w:val="24"/>
      <w:lang w:eastAsia="zh-CN" w:bidi="hi-IN"/>
    </w:rPr>
  </w:style>
  <w:style w:type="character" w:customStyle="1" w:styleId="berschrift3Zchn">
    <w:name w:val="Überschrift 3 Zchn"/>
    <w:basedOn w:val="Absatz-Standardschriftart"/>
    <w:link w:val="berschrift3"/>
    <w:uiPriority w:val="9"/>
    <w:rsid w:val="00DD3EEB"/>
    <w:rPr>
      <w:rFonts w:ascii="Times New Roman" w:eastAsia="Times New Roman" w:hAnsi="Times New Roman"/>
      <w:b/>
      <w:bCs/>
      <w:sz w:val="27"/>
      <w:szCs w:val="27"/>
    </w:rPr>
  </w:style>
  <w:style w:type="character" w:styleId="Platzhaltertext">
    <w:name w:val="Placeholder Text"/>
    <w:basedOn w:val="Absatz-Standardschriftart"/>
    <w:uiPriority w:val="99"/>
    <w:semiHidden/>
    <w:rsid w:val="006B0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94501">
      <w:bodyDiv w:val="1"/>
      <w:marLeft w:val="0"/>
      <w:marRight w:val="0"/>
      <w:marTop w:val="0"/>
      <w:marBottom w:val="0"/>
      <w:divBdr>
        <w:top w:val="none" w:sz="0" w:space="0" w:color="auto"/>
        <w:left w:val="none" w:sz="0" w:space="0" w:color="auto"/>
        <w:bottom w:val="none" w:sz="0" w:space="0" w:color="auto"/>
        <w:right w:val="none" w:sz="0" w:space="0" w:color="auto"/>
      </w:divBdr>
    </w:div>
    <w:div w:id="1528637470">
      <w:bodyDiv w:val="1"/>
      <w:marLeft w:val="0"/>
      <w:marRight w:val="0"/>
      <w:marTop w:val="0"/>
      <w:marBottom w:val="0"/>
      <w:divBdr>
        <w:top w:val="none" w:sz="0" w:space="0" w:color="auto"/>
        <w:left w:val="none" w:sz="0" w:space="0" w:color="auto"/>
        <w:bottom w:val="none" w:sz="0" w:space="0" w:color="auto"/>
        <w:right w:val="none" w:sz="0" w:space="0" w:color="auto"/>
      </w:divBdr>
    </w:div>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AF0E8-95B6-4FC3-A4EE-251C3531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1684</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Puderbach, Thorsten</cp:lastModifiedBy>
  <cp:revision>9</cp:revision>
  <cp:lastPrinted>2018-06-05T08:23:00Z</cp:lastPrinted>
  <dcterms:created xsi:type="dcterms:W3CDTF">2019-07-04T08:10:00Z</dcterms:created>
  <dcterms:modified xsi:type="dcterms:W3CDTF">2019-08-08T12:22:00Z</dcterms:modified>
</cp:coreProperties>
</file>