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346" w:tblpY="-5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4882"/>
        <w:gridCol w:w="2536"/>
      </w:tblGrid>
      <w:tr w:rsidR="00BC1AB6" w:rsidRPr="00334D32" w:rsidTr="00FC3A08">
        <w:trPr>
          <w:trHeight w:val="871"/>
        </w:trPr>
        <w:tc>
          <w:tcPr>
            <w:tcW w:w="2329" w:type="dxa"/>
            <w:shd w:val="clear" w:color="auto" w:fill="DEEAF6"/>
          </w:tcPr>
          <w:p w:rsidR="00BC1AB6" w:rsidRPr="00334D32" w:rsidRDefault="00BC1AB6" w:rsidP="00BC1AB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34D32">
              <w:rPr>
                <w:rFonts w:asciiTheme="minorHAnsi" w:hAnsiTheme="minorHAnsi"/>
                <w:b/>
                <w:sz w:val="24"/>
                <w:szCs w:val="24"/>
              </w:rPr>
              <w:t>Phase/ (Zeit) / Methode</w:t>
            </w:r>
          </w:p>
        </w:tc>
        <w:tc>
          <w:tcPr>
            <w:tcW w:w="4942" w:type="dxa"/>
            <w:shd w:val="clear" w:color="auto" w:fill="DEEAF6"/>
          </w:tcPr>
          <w:p w:rsidR="00BC1AB6" w:rsidRPr="00334D32" w:rsidRDefault="00BC1AB6" w:rsidP="00BC1AB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34D32">
              <w:rPr>
                <w:rFonts w:asciiTheme="minorHAnsi" w:hAnsiTheme="minorHAnsi"/>
                <w:b/>
                <w:sz w:val="24"/>
                <w:szCs w:val="24"/>
              </w:rPr>
              <w:t>Beschreibung/ Inhalt</w:t>
            </w:r>
          </w:p>
        </w:tc>
        <w:tc>
          <w:tcPr>
            <w:tcW w:w="2476" w:type="dxa"/>
            <w:shd w:val="clear" w:color="auto" w:fill="DEEAF6"/>
          </w:tcPr>
          <w:p w:rsidR="00BC1AB6" w:rsidRPr="00334D32" w:rsidRDefault="00BC1AB6" w:rsidP="00BC1AB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34D32">
              <w:rPr>
                <w:rFonts w:asciiTheme="minorHAnsi" w:hAnsiTheme="minorHAnsi"/>
                <w:b/>
                <w:sz w:val="24"/>
                <w:szCs w:val="24"/>
              </w:rPr>
              <w:t>Material/ Medien</w:t>
            </w:r>
          </w:p>
        </w:tc>
      </w:tr>
      <w:tr w:rsidR="004A684F" w:rsidRPr="00334D32" w:rsidTr="00FC3A08">
        <w:trPr>
          <w:trHeight w:val="871"/>
        </w:trPr>
        <w:tc>
          <w:tcPr>
            <w:tcW w:w="2329" w:type="dxa"/>
            <w:shd w:val="clear" w:color="auto" w:fill="FFFFFF" w:themeFill="background1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>0 / Vorbereitung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der Reihe</w:t>
            </w:r>
            <w:r w:rsidRPr="00334D32">
              <w:rPr>
                <w:rFonts w:asciiTheme="minorHAnsi" w:hAnsiTheme="minorHAnsi"/>
                <w:sz w:val="24"/>
                <w:szCs w:val="24"/>
              </w:rPr>
              <w:t xml:space="preserve"> durch die Lehrkraft</w:t>
            </w:r>
          </w:p>
        </w:tc>
        <w:tc>
          <w:tcPr>
            <w:tcW w:w="4942" w:type="dxa"/>
            <w:shd w:val="clear" w:color="auto" w:fill="FFFFFF" w:themeFill="background1"/>
          </w:tcPr>
          <w:p w:rsidR="004A684F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 xml:space="preserve">Im Vorgespräch sollte geklärt werden, ob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den Schüler Handy und evtl. auch Mikrofone für die Tonaufnahme zur Verfügung stehen. Diese werden in </w:t>
            </w:r>
            <w:r w:rsidR="00247462">
              <w:rPr>
                <w:rFonts w:asciiTheme="minorHAnsi" w:hAnsiTheme="minorHAnsi"/>
                <w:sz w:val="24"/>
                <w:szCs w:val="24"/>
              </w:rPr>
              <w:t>der zweiten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Doppelstunde benötig. Es ist sinnvoll</w:t>
            </w:r>
            <w:r w:rsidR="007745CB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dass die Schüler spätestens als Hausaufgabe </w:t>
            </w:r>
            <w:r w:rsidR="00247462">
              <w:rPr>
                <w:rFonts w:asciiTheme="minorHAnsi" w:hAnsiTheme="minorHAnsi"/>
                <w:sz w:val="24"/>
                <w:szCs w:val="24"/>
              </w:rPr>
              <w:t>zu dieser Stunde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die entsprechende</w:t>
            </w:r>
            <w:r w:rsidR="00247462">
              <w:rPr>
                <w:rFonts w:asciiTheme="minorHAnsi" w:hAnsiTheme="minorHAnsi"/>
                <w:sz w:val="24"/>
                <w:szCs w:val="24"/>
              </w:rPr>
              <w:t xml:space="preserve">n Apps </w:t>
            </w:r>
            <w:r>
              <w:rPr>
                <w:rFonts w:asciiTheme="minorHAnsi" w:hAnsiTheme="minorHAnsi"/>
                <w:sz w:val="24"/>
                <w:szCs w:val="24"/>
              </w:rPr>
              <w:t>installieren</w:t>
            </w:r>
            <w:r w:rsidR="007745CB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4A684F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Für die 2. Stunde ist es sinnvoll zu planen, wo die Arbeitsgruppen ruhige Ausweichorte für die Tonaufnahmen finden.</w:t>
            </w:r>
          </w:p>
          <w:p w:rsidR="004A684F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Für die 3. Doppelstunde der Einheit sollten ein Computerraum</w:t>
            </w:r>
            <w:r w:rsidR="00540E3B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Kopfhörer</w:t>
            </w:r>
            <w:r w:rsidR="004013D3">
              <w:rPr>
                <w:rFonts w:asciiTheme="minorHAnsi" w:hAnsiTheme="minorHAnsi"/>
                <w:sz w:val="24"/>
                <w:szCs w:val="24"/>
              </w:rPr>
              <w:t xml:space="preserve"> und Adapter mit Buchsen für mehrere Kopfhörer </w:t>
            </w:r>
            <w:r>
              <w:rPr>
                <w:rFonts w:asciiTheme="minorHAnsi" w:hAnsiTheme="minorHAnsi"/>
                <w:sz w:val="24"/>
                <w:szCs w:val="24"/>
              </w:rPr>
              <w:t>zur Verfügung stehen.</w:t>
            </w:r>
          </w:p>
          <w:p w:rsidR="004A684F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Sie sollten alle Schritte des in der  Anleitung </w:t>
            </w:r>
            <w:hyperlink r:id="rId9" w:history="1">
              <w:r w:rsidR="004013D3" w:rsidRPr="004013D3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http://szen.io/Audacity</w:t>
              </w:r>
            </w:hyperlink>
            <w:r w:rsidR="004013D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beschrieben Prozesses vorher </w:t>
            </w:r>
            <w:r w:rsidR="006704D2">
              <w:rPr>
                <w:rFonts w:asciiTheme="minorHAnsi" w:hAnsiTheme="minorHAnsi"/>
                <w:sz w:val="24"/>
                <w:szCs w:val="24"/>
              </w:rPr>
              <w:t xml:space="preserve">selbst </w:t>
            </w:r>
            <w:r>
              <w:rPr>
                <w:rFonts w:asciiTheme="minorHAnsi" w:hAnsiTheme="minorHAnsi"/>
                <w:sz w:val="24"/>
                <w:szCs w:val="24"/>
              </w:rPr>
              <w:t>auszuprobieren.</w:t>
            </w:r>
          </w:p>
          <w:p w:rsidR="004970B7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Wenn die Reihe im Kontext einer Aufführung stehen soll, ist es sinnvoll dramaturgisch zu durchdenken, für welche Szenen und Szenenübergänge sich der Einsatz von Soundcollagen eignet. </w:t>
            </w:r>
          </w:p>
          <w:p w:rsidR="004A684F" w:rsidRPr="00334D32" w:rsidRDefault="004970B7" w:rsidP="004970B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Ideen z</w:t>
            </w:r>
            <w:r w:rsidR="006704D2">
              <w:rPr>
                <w:rFonts w:asciiTheme="minorHAnsi" w:hAnsiTheme="minorHAnsi"/>
                <w:sz w:val="24"/>
                <w:szCs w:val="24"/>
              </w:rPr>
              <w:t xml:space="preserve">um Einsatz von Soundcollagen: </w:t>
            </w:r>
            <w:hyperlink r:id="rId10" w:anchor="M%C3%B6glichkeiten" w:history="1">
              <w:r w:rsidR="004A684F" w:rsidRPr="00927B4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</w:t>
              </w:r>
              <w:r w:rsidR="00927B41" w:rsidRPr="00927B4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</w:t>
              </w:r>
              <w:r w:rsidR="004A684F" w:rsidRPr="00927B4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://szen.io/Audacity</w:t>
              </w:r>
              <w:r w:rsidR="006704D2" w:rsidRPr="00927B4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#Möglichkeiten</w:t>
              </w:r>
            </w:hyperlink>
          </w:p>
        </w:tc>
        <w:tc>
          <w:tcPr>
            <w:tcW w:w="2476" w:type="dxa"/>
            <w:shd w:val="clear" w:color="auto" w:fill="FFFFFF" w:themeFill="background1"/>
          </w:tcPr>
          <w:p w:rsidR="004A684F" w:rsidRPr="00334D32" w:rsidRDefault="004A684F" w:rsidP="004A684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A684F" w:rsidRPr="00334D32">
        <w:trPr>
          <w:trHeight w:val="380"/>
        </w:trPr>
        <w:tc>
          <w:tcPr>
            <w:tcW w:w="9747" w:type="dxa"/>
            <w:gridSpan w:val="3"/>
            <w:shd w:val="clear" w:color="auto" w:fill="1F4E79" w:themeFill="accent1" w:themeFillShade="80"/>
          </w:tcPr>
          <w:p w:rsidR="004A684F" w:rsidRPr="004E0704" w:rsidRDefault="004A684F" w:rsidP="004A684F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sz w:val="24"/>
                <w:szCs w:val="24"/>
              </w:rPr>
            </w:pPr>
            <w:r w:rsidRPr="004E0704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Doppelstunde (im Theaterraum)  </w:t>
            </w:r>
          </w:p>
        </w:tc>
      </w:tr>
      <w:tr w:rsidR="004A684F" w:rsidRPr="00334D32" w:rsidTr="00FC3A08">
        <w:trPr>
          <w:trHeight w:val="169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684F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 xml:space="preserve">1 / </w:t>
            </w:r>
            <w:r w:rsidR="00B7710B">
              <w:rPr>
                <w:rFonts w:asciiTheme="minorHAnsi" w:hAnsiTheme="minorHAnsi"/>
                <w:sz w:val="24"/>
                <w:szCs w:val="24"/>
              </w:rPr>
              <w:t>20</w:t>
            </w:r>
            <w:r w:rsidRPr="00334D32">
              <w:rPr>
                <w:rFonts w:asciiTheme="minorHAnsi" w:hAnsiTheme="minorHAnsi"/>
                <w:sz w:val="24"/>
                <w:szCs w:val="24"/>
              </w:rPr>
              <w:t xml:space="preserve"> Min/ </w:t>
            </w:r>
          </w:p>
          <w:p w:rsidR="00B7710B" w:rsidRDefault="00B7710B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Aufwärmen</w:t>
            </w:r>
          </w:p>
          <w:p w:rsidR="004A684F" w:rsidRPr="00334D32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Angeleitete Übungen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684F" w:rsidRDefault="004A684F" w:rsidP="00B7710B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Übungen zur Wahrnehmung von Geräuschen und Arbeit mit der Stimme</w:t>
            </w:r>
          </w:p>
          <w:p w:rsidR="004A684F" w:rsidRDefault="006567CD" w:rsidP="00B7710B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  <w:r w:rsidR="00A5471E">
              <w:rPr>
                <w:rFonts w:asciiTheme="minorHAnsi" w:hAnsiTheme="minorHAnsi"/>
                <w:sz w:val="24"/>
                <w:szCs w:val="24"/>
              </w:rPr>
              <w:t>liens</w:t>
            </w:r>
          </w:p>
          <w:p w:rsidR="004A684F" w:rsidRDefault="00A5471E" w:rsidP="00B7710B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Gesichtsmassage</w:t>
            </w:r>
          </w:p>
          <w:p w:rsidR="00B7710B" w:rsidRDefault="00B7710B" w:rsidP="00B7710B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Übung zur Prosodie</w:t>
            </w:r>
          </w:p>
          <w:p w:rsidR="00A5471E" w:rsidRPr="00B7710B" w:rsidRDefault="00B7710B" w:rsidP="00B7710B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B7710B">
              <w:rPr>
                <w:rFonts w:asciiTheme="minorHAnsi" w:hAnsiTheme="minorHAnsi"/>
                <w:sz w:val="24"/>
                <w:szCs w:val="24"/>
              </w:rPr>
              <w:t xml:space="preserve">Der Mond ist aufgegangen </w:t>
            </w:r>
            <w:r w:rsidR="00A5471E" w:rsidRPr="00B7710B">
              <w:rPr>
                <w:rFonts w:asciiTheme="minorHAnsi" w:hAnsiTheme="minorHAnsi"/>
                <w:sz w:val="24"/>
                <w:szCs w:val="24"/>
              </w:rPr>
              <w:t>…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684F" w:rsidRDefault="003129F9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Ausdruck Aufwärmübungen</w:t>
            </w:r>
            <w:r w:rsidR="007C2F57">
              <w:rPr>
                <w:rFonts w:asciiTheme="minorHAnsi" w:hAnsiTheme="minorHAnsi"/>
                <w:sz w:val="24"/>
                <w:szCs w:val="24"/>
              </w:rPr>
              <w:t xml:space="preserve"> I</w:t>
            </w:r>
          </w:p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334D32" w:rsidTr="00FC3A08">
        <w:trPr>
          <w:trHeight w:val="161"/>
        </w:trPr>
        <w:tc>
          <w:tcPr>
            <w:tcW w:w="2329" w:type="dxa"/>
            <w:tcBorders>
              <w:bottom w:val="single" w:sz="4" w:space="0" w:color="auto"/>
            </w:tcBorders>
          </w:tcPr>
          <w:p w:rsidR="004A684F" w:rsidRDefault="00B7710B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/ 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>5 Min/ Gruppenarbeitsphase</w:t>
            </w:r>
          </w:p>
          <w:p w:rsidR="004A684F" w:rsidRPr="00334D32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Aufführung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4A684F" w:rsidRPr="00334D32" w:rsidRDefault="004A684F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Gestaltungsaufgabe: Klanglandschaft</w:t>
            </w:r>
            <w:r w:rsidRPr="00334D32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4A684F" w:rsidRPr="00334D32" w:rsidRDefault="004A684F" w:rsidP="00B771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Aufgabenblatt </w:t>
            </w:r>
            <w:r w:rsidR="007C2F57">
              <w:rPr>
                <w:rFonts w:asciiTheme="minorHAnsi" w:hAnsiTheme="minorHAnsi"/>
                <w:sz w:val="24"/>
                <w:szCs w:val="24"/>
              </w:rPr>
              <w:t>(ein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mal </w:t>
            </w:r>
            <w:r w:rsidR="006704D2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usdrucken und </w:t>
            </w:r>
            <w:r w:rsidR="006704D2">
              <w:rPr>
                <w:rFonts w:asciiTheme="minorHAnsi" w:hAnsiTheme="minorHAnsi"/>
                <w:sz w:val="24"/>
                <w:szCs w:val="24"/>
              </w:rPr>
              <w:t xml:space="preserve">für die Gruppen </w:t>
            </w: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="006704D2">
              <w:rPr>
                <w:rFonts w:asciiTheme="minorHAnsi" w:hAnsiTheme="minorHAnsi"/>
                <w:sz w:val="24"/>
                <w:szCs w:val="24"/>
              </w:rPr>
              <w:t>u</w:t>
            </w:r>
            <w:r>
              <w:rPr>
                <w:rFonts w:asciiTheme="minorHAnsi" w:hAnsiTheme="minorHAnsi"/>
                <w:sz w:val="24"/>
                <w:szCs w:val="24"/>
              </w:rPr>
              <w:t>schneiden)</w:t>
            </w:r>
          </w:p>
        </w:tc>
      </w:tr>
      <w:tr w:rsidR="004A684F" w:rsidRPr="00334D32" w:rsidTr="00FC3A08">
        <w:trPr>
          <w:trHeight w:val="161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684F" w:rsidRDefault="00B7710B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  <w:r w:rsidR="004A684F">
              <w:rPr>
                <w:rFonts w:asciiTheme="minorHAnsi" w:hAnsiTheme="minorHAnsi"/>
                <w:sz w:val="24"/>
                <w:szCs w:val="24"/>
              </w:rPr>
              <w:t>/ 15 Min</w:t>
            </w:r>
          </w:p>
          <w:p w:rsidR="004A684F" w:rsidRPr="00334D32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Aufführung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684F" w:rsidRDefault="004A684F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Aufführung </w:t>
            </w:r>
            <w:r w:rsidR="00247462">
              <w:rPr>
                <w:rFonts w:asciiTheme="minorHAnsi" w:hAnsiTheme="minorHAnsi"/>
                <w:sz w:val="24"/>
                <w:szCs w:val="24"/>
              </w:rPr>
              <w:t>der Gestaltungsaufgabe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C816B6" w:rsidTr="00FC3A08">
        <w:trPr>
          <w:trHeight w:val="161"/>
        </w:trPr>
        <w:tc>
          <w:tcPr>
            <w:tcW w:w="2329" w:type="dxa"/>
            <w:tcBorders>
              <w:bottom w:val="single" w:sz="4" w:space="0" w:color="auto"/>
            </w:tcBorders>
          </w:tcPr>
          <w:p w:rsidR="004A684F" w:rsidRDefault="00B7710B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4A684F">
              <w:rPr>
                <w:rFonts w:asciiTheme="minorHAnsi" w:hAnsiTheme="minorHAnsi"/>
                <w:sz w:val="24"/>
                <w:szCs w:val="24"/>
              </w:rPr>
              <w:t xml:space="preserve">/ 10 Min </w:t>
            </w:r>
          </w:p>
          <w:p w:rsidR="004A684F" w:rsidRPr="00334D32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Reflexion 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247462" w:rsidRDefault="00247462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Feedback,</w:t>
            </w:r>
          </w:p>
          <w:p w:rsidR="004A684F" w:rsidRDefault="004A684F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Gemeinsame Überlegungen zum Einsatz von Sound in Theaterstücken</w:t>
            </w:r>
            <w:r w:rsidR="00247462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7710B" w:rsidRPr="00334D32" w:rsidRDefault="00B7710B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Ideensammlung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C816B6" w:rsidTr="00FC3A08">
        <w:trPr>
          <w:trHeight w:val="161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684F" w:rsidRDefault="00B7710B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4A684F">
              <w:rPr>
                <w:rFonts w:asciiTheme="minorHAnsi" w:hAnsiTheme="minorHAnsi"/>
                <w:sz w:val="24"/>
                <w:szCs w:val="24"/>
              </w:rPr>
              <w:t xml:space="preserve">/ </w:t>
            </w: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4A684F">
              <w:rPr>
                <w:rFonts w:asciiTheme="minorHAnsi" w:hAnsiTheme="minorHAnsi"/>
                <w:sz w:val="24"/>
                <w:szCs w:val="24"/>
              </w:rPr>
              <w:t xml:space="preserve"> Min Vorbereitung der nächsten Stunde/ Hausaufgabe: </w:t>
            </w:r>
          </w:p>
          <w:p w:rsidR="004A684F" w:rsidRPr="00F975B0" w:rsidRDefault="004A684F" w:rsidP="00733617">
            <w:pPr>
              <w:spacing w:after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684F" w:rsidRPr="00247462" w:rsidRDefault="004A684F" w:rsidP="004A684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47462">
              <w:rPr>
                <w:rFonts w:asciiTheme="minorHAnsi" w:hAnsiTheme="minorHAnsi"/>
                <w:sz w:val="24"/>
                <w:szCs w:val="24"/>
              </w:rPr>
              <w:t>Vorbereitung der Tonaufnahmen in der nächsten Stunde:</w:t>
            </w:r>
          </w:p>
          <w:p w:rsidR="004A684F" w:rsidRDefault="004A684F" w:rsidP="004A684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-Sammelt </w:t>
            </w:r>
            <w:r w:rsidR="00B7710B">
              <w:rPr>
                <w:rFonts w:asciiTheme="minorHAnsi" w:hAnsiTheme="minorHAnsi"/>
                <w:sz w:val="24"/>
                <w:szCs w:val="24"/>
              </w:rPr>
              <w:t xml:space="preserve">weiter </w:t>
            </w:r>
            <w:r>
              <w:rPr>
                <w:rFonts w:asciiTheme="minorHAnsi" w:hAnsiTheme="minorHAnsi"/>
                <w:sz w:val="24"/>
                <w:szCs w:val="24"/>
              </w:rPr>
              <w:t>Ideen für Toneinspielungen in unserem Theaterstück.</w:t>
            </w:r>
          </w:p>
          <w:p w:rsidR="004A684F" w:rsidRDefault="004A684F" w:rsidP="004A684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-Verteilt die Aufgaben für die Tonaufnahme.</w:t>
            </w:r>
          </w:p>
          <w:p w:rsidR="004A684F" w:rsidRDefault="004A684F" w:rsidP="004A684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-Bringt Aufnahmegeräte (Handys) und Mikrofone mit.</w:t>
            </w:r>
          </w:p>
          <w:p w:rsidR="00B7710B" w:rsidRPr="00334D32" w:rsidRDefault="004A684F" w:rsidP="004A684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-Installiert die Apps zur Tonaufnahme auf eurem Handy.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745CB" w:rsidRDefault="007745CB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Smartphones,</w:t>
            </w:r>
          </w:p>
          <w:p w:rsidR="004A684F" w:rsidRDefault="00B7710B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Tutorial mit Anleitung zu Tonaufnahmen und Links zu </w:t>
            </w:r>
            <w:r w:rsidR="00247462">
              <w:rPr>
                <w:rFonts w:asciiTheme="minorHAnsi" w:hAnsiTheme="minorHAnsi"/>
                <w:sz w:val="24"/>
                <w:szCs w:val="24"/>
              </w:rPr>
              <w:t xml:space="preserve">den </w:t>
            </w:r>
            <w:r>
              <w:rPr>
                <w:rFonts w:asciiTheme="minorHAnsi" w:hAnsiTheme="minorHAnsi"/>
                <w:sz w:val="24"/>
                <w:szCs w:val="24"/>
              </w:rPr>
              <w:t>entsprechenden Apps:</w:t>
            </w:r>
          </w:p>
          <w:p w:rsidR="00B7710B" w:rsidRDefault="00B7710B" w:rsidP="004A684F">
            <w:pPr>
              <w:rPr>
                <w:rStyle w:val="Hyperlink"/>
                <w:rFonts w:asciiTheme="minorHAnsi" w:hAnsiTheme="minorHAnsi"/>
                <w:sz w:val="24"/>
                <w:szCs w:val="24"/>
              </w:rPr>
            </w:pPr>
            <w:hyperlink r:id="rId11" w:history="1">
              <w:r w:rsidRPr="009128A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http://szen.io/audacity</w:t>
              </w:r>
            </w:hyperlink>
            <w:r w:rsidR="007745CB">
              <w:rPr>
                <w:rStyle w:val="Hyperlink"/>
                <w:rFonts w:asciiTheme="minorHAnsi" w:hAnsiTheme="minorHAnsi"/>
                <w:sz w:val="24"/>
                <w:szCs w:val="24"/>
              </w:rPr>
              <w:t>,</w:t>
            </w:r>
          </w:p>
          <w:p w:rsidR="00B7710B" w:rsidRPr="00334D32" w:rsidRDefault="00B7710B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Ausdruck mit QR-Code des Tutorials.</w:t>
            </w:r>
          </w:p>
        </w:tc>
      </w:tr>
      <w:tr w:rsidR="004A684F" w:rsidRPr="00334D32">
        <w:trPr>
          <w:trHeight w:val="509"/>
        </w:trPr>
        <w:tc>
          <w:tcPr>
            <w:tcW w:w="9747" w:type="dxa"/>
            <w:gridSpan w:val="3"/>
            <w:shd w:val="clear" w:color="auto" w:fill="1F4E79" w:themeFill="accent1" w:themeFillShade="80"/>
          </w:tcPr>
          <w:p w:rsidR="004A684F" w:rsidRPr="00247462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247462">
              <w:rPr>
                <w:rFonts w:asciiTheme="minorHAnsi" w:hAnsiTheme="minorHAnsi"/>
                <w:sz w:val="24"/>
                <w:szCs w:val="24"/>
              </w:rPr>
              <w:t xml:space="preserve">2. Doppelstunde: (im Theaterraum und an geeigneten Orten im Schulgebäude)  Tonaufnahmen </w:t>
            </w:r>
          </w:p>
        </w:tc>
      </w:tr>
      <w:tr w:rsidR="004A684F" w:rsidRPr="00334D32" w:rsidTr="00FC3A08">
        <w:trPr>
          <w:trHeight w:val="898"/>
        </w:trPr>
        <w:tc>
          <w:tcPr>
            <w:tcW w:w="2329" w:type="dxa"/>
            <w:shd w:val="clear" w:color="auto" w:fill="FFFFFF" w:themeFill="background1"/>
          </w:tcPr>
          <w:p w:rsidR="00733617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 xml:space="preserve">1/ </w:t>
            </w: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Pr="00334D32">
              <w:rPr>
                <w:rFonts w:asciiTheme="minorHAnsi" w:hAnsiTheme="minorHAnsi"/>
                <w:sz w:val="24"/>
                <w:szCs w:val="24"/>
              </w:rPr>
              <w:t xml:space="preserve"> Min/ </w:t>
            </w:r>
          </w:p>
          <w:p w:rsidR="004A684F" w:rsidRPr="00334D32" w:rsidRDefault="00B7710B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Aufwärmen</w:t>
            </w:r>
          </w:p>
        </w:tc>
        <w:tc>
          <w:tcPr>
            <w:tcW w:w="4942" w:type="dxa"/>
            <w:shd w:val="clear" w:color="auto" w:fill="FFFFFF" w:themeFill="background1"/>
          </w:tcPr>
          <w:p w:rsidR="004A684F" w:rsidRDefault="004A684F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Begrüßung: Stimmübung</w:t>
            </w:r>
            <w:r w:rsidR="006704D2">
              <w:rPr>
                <w:rFonts w:asciiTheme="minorHAnsi" w:hAnsiTheme="minorHAnsi"/>
                <w:sz w:val="24"/>
                <w:szCs w:val="24"/>
              </w:rPr>
              <w:t>en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im Kreis.</w:t>
            </w:r>
          </w:p>
          <w:p w:rsidR="00FC3A08" w:rsidRDefault="00FC3A08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Vorstellung der Ideen durch die Arbeitsgruppen.</w:t>
            </w:r>
          </w:p>
          <w:p w:rsidR="004A684F" w:rsidRPr="00334D32" w:rsidRDefault="00247462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shd w:val="clear" w:color="auto" w:fill="FFFFFF" w:themeFill="background1"/>
          </w:tcPr>
          <w:p w:rsidR="004A684F" w:rsidRPr="00334D32" w:rsidRDefault="007C2F57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Ausdruck Aufwärmübungen II</w:t>
            </w:r>
          </w:p>
        </w:tc>
      </w:tr>
      <w:tr w:rsidR="004A684F" w:rsidRPr="00334D32" w:rsidTr="00FC3A08">
        <w:trPr>
          <w:trHeight w:val="947"/>
        </w:trPr>
        <w:tc>
          <w:tcPr>
            <w:tcW w:w="2329" w:type="dxa"/>
            <w:shd w:val="clear" w:color="auto" w:fill="DEEAF6"/>
          </w:tcPr>
          <w:p w:rsidR="004A684F" w:rsidRPr="00334D32" w:rsidRDefault="00733617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/ </w:t>
            </w:r>
            <w:r w:rsidR="004A684F">
              <w:rPr>
                <w:rFonts w:asciiTheme="minorHAnsi" w:hAnsiTheme="minorHAnsi"/>
                <w:sz w:val="24"/>
                <w:szCs w:val="24"/>
              </w:rPr>
              <w:t>20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 Min/ Gruppenarbeitsphase</w:t>
            </w:r>
          </w:p>
        </w:tc>
        <w:tc>
          <w:tcPr>
            <w:tcW w:w="4942" w:type="dxa"/>
            <w:shd w:val="clear" w:color="auto" w:fill="DEEAF6"/>
          </w:tcPr>
          <w:p w:rsidR="00247462" w:rsidRDefault="004A684F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Arbeit an den Konzepten</w:t>
            </w:r>
            <w:r w:rsidR="006704D2">
              <w:rPr>
                <w:rFonts w:asciiTheme="minorHAnsi" w:hAnsiTheme="minorHAnsi"/>
                <w:sz w:val="24"/>
                <w:szCs w:val="24"/>
              </w:rPr>
              <w:t xml:space="preserve"> und Texten</w:t>
            </w:r>
            <w:r w:rsidR="00B7710B">
              <w:rPr>
                <w:rFonts w:asciiTheme="minorHAnsi" w:hAnsiTheme="minorHAnsi"/>
                <w:sz w:val="24"/>
                <w:szCs w:val="24"/>
              </w:rPr>
              <w:t xml:space="preserve"> für die Tonaufnahmen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A684F" w:rsidRPr="00334D32" w:rsidRDefault="00247462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(Wenn dies Zielen und Arbeitsweise entspricht, kann auf die Bewertungskriterien verwiesen werden, die mit dem Smartphone via QR-Code abrufbar sind.)</w:t>
            </w:r>
          </w:p>
        </w:tc>
        <w:tc>
          <w:tcPr>
            <w:tcW w:w="2476" w:type="dxa"/>
            <w:shd w:val="clear" w:color="auto" w:fill="DEEAF6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334D32" w:rsidTr="00FC3A08">
        <w:trPr>
          <w:trHeight w:val="947"/>
        </w:trPr>
        <w:tc>
          <w:tcPr>
            <w:tcW w:w="2329" w:type="dxa"/>
            <w:shd w:val="clear" w:color="auto" w:fill="FFFFFF" w:themeFill="background1"/>
          </w:tcPr>
          <w:p w:rsidR="00733617" w:rsidRDefault="00733617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/ </w:t>
            </w:r>
            <w:r w:rsidR="004A684F">
              <w:rPr>
                <w:rFonts w:asciiTheme="minorHAnsi" w:hAnsiTheme="minorHAnsi"/>
                <w:sz w:val="24"/>
                <w:szCs w:val="24"/>
              </w:rPr>
              <w:t>10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 Min/ </w:t>
            </w:r>
          </w:p>
          <w:p w:rsidR="004A684F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>U-Gespräch</w:t>
            </w:r>
          </w:p>
        </w:tc>
        <w:tc>
          <w:tcPr>
            <w:tcW w:w="4942" w:type="dxa"/>
            <w:shd w:val="clear" w:color="auto" w:fill="FFFFFF" w:themeFill="background1"/>
          </w:tcPr>
          <w:p w:rsidR="004A684F" w:rsidRDefault="004A684F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Vorstellung der Arbeitsvorhaben und Arbeitsauftrag zu den Tonaufnahmen.</w:t>
            </w:r>
          </w:p>
        </w:tc>
        <w:tc>
          <w:tcPr>
            <w:tcW w:w="2476" w:type="dxa"/>
            <w:shd w:val="clear" w:color="auto" w:fill="FFFFFF" w:themeFill="background1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334D32" w:rsidTr="00FC3A08">
        <w:trPr>
          <w:trHeight w:val="947"/>
        </w:trPr>
        <w:tc>
          <w:tcPr>
            <w:tcW w:w="2329" w:type="dxa"/>
            <w:shd w:val="clear" w:color="auto" w:fill="DEEAF6"/>
          </w:tcPr>
          <w:p w:rsidR="004A684F" w:rsidRPr="00334D32" w:rsidRDefault="00733617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/ </w:t>
            </w:r>
            <w:r w:rsidR="004A684F">
              <w:rPr>
                <w:rFonts w:asciiTheme="minorHAnsi" w:hAnsiTheme="minorHAnsi"/>
                <w:sz w:val="24"/>
                <w:szCs w:val="24"/>
              </w:rPr>
              <w:t>45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 Min/ Gruppenarbeitsphase</w:t>
            </w:r>
          </w:p>
        </w:tc>
        <w:tc>
          <w:tcPr>
            <w:tcW w:w="4942" w:type="dxa"/>
            <w:shd w:val="clear" w:color="auto" w:fill="DEEAF6"/>
          </w:tcPr>
          <w:p w:rsidR="004A684F" w:rsidRPr="00334D32" w:rsidRDefault="004A684F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Tonaufnahmen.</w:t>
            </w:r>
          </w:p>
        </w:tc>
        <w:tc>
          <w:tcPr>
            <w:tcW w:w="2476" w:type="dxa"/>
            <w:shd w:val="clear" w:color="auto" w:fill="DEEAF6"/>
          </w:tcPr>
          <w:p w:rsidR="004A684F" w:rsidRPr="00334D32" w:rsidRDefault="004A684F" w:rsidP="007C2F5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Handys, </w:t>
            </w:r>
            <w:r w:rsidR="007C2F57">
              <w:rPr>
                <w:rFonts w:asciiTheme="minorHAnsi" w:hAnsiTheme="minorHAnsi"/>
                <w:sz w:val="24"/>
                <w:szCs w:val="24"/>
              </w:rPr>
              <w:t>wenn vorhanden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Mikrofone</w:t>
            </w:r>
            <w:r w:rsidR="007C2F5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A684F" w:rsidRPr="00334D32" w:rsidTr="00FC3A08">
        <w:trPr>
          <w:trHeight w:val="947"/>
        </w:trPr>
        <w:tc>
          <w:tcPr>
            <w:tcW w:w="2329" w:type="dxa"/>
            <w:shd w:val="clear" w:color="auto" w:fill="FFFFFF" w:themeFill="background1"/>
          </w:tcPr>
          <w:p w:rsidR="00733617" w:rsidRDefault="00733617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/ </w:t>
            </w:r>
            <w:r w:rsidR="004A684F">
              <w:rPr>
                <w:rFonts w:asciiTheme="minorHAnsi" w:hAnsiTheme="minorHAnsi"/>
                <w:sz w:val="24"/>
                <w:szCs w:val="24"/>
              </w:rPr>
              <w:t>5</w:t>
            </w:r>
            <w:r w:rsidR="004A684F" w:rsidRPr="00334D32">
              <w:rPr>
                <w:rFonts w:asciiTheme="minorHAnsi" w:hAnsiTheme="minorHAnsi"/>
                <w:sz w:val="24"/>
                <w:szCs w:val="24"/>
              </w:rPr>
              <w:t xml:space="preserve"> Min/ </w:t>
            </w:r>
          </w:p>
          <w:p w:rsidR="004A684F" w:rsidRPr="00334D32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>U-Gespräch</w:t>
            </w:r>
          </w:p>
        </w:tc>
        <w:tc>
          <w:tcPr>
            <w:tcW w:w="4942" w:type="dxa"/>
            <w:shd w:val="clear" w:color="auto" w:fill="FFFFFF" w:themeFill="background1"/>
          </w:tcPr>
          <w:p w:rsidR="004A684F" w:rsidRDefault="006704D2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Vorstellung von Aufnahmen als Zwischenergebnis.</w:t>
            </w:r>
          </w:p>
        </w:tc>
        <w:tc>
          <w:tcPr>
            <w:tcW w:w="2476" w:type="dxa"/>
            <w:shd w:val="clear" w:color="auto" w:fill="FFFFFF" w:themeFill="background1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334D32" w:rsidTr="00FC3A08">
        <w:trPr>
          <w:trHeight w:val="947"/>
        </w:trPr>
        <w:tc>
          <w:tcPr>
            <w:tcW w:w="2329" w:type="dxa"/>
            <w:shd w:val="clear" w:color="auto" w:fill="DEEAF6" w:themeFill="accent1" w:themeFillTint="33"/>
          </w:tcPr>
          <w:p w:rsidR="004A684F" w:rsidRPr="00334D32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ggf. Hausaufgabe:</w:t>
            </w:r>
          </w:p>
        </w:tc>
        <w:tc>
          <w:tcPr>
            <w:tcW w:w="4942" w:type="dxa"/>
            <w:shd w:val="clear" w:color="auto" w:fill="DEEAF6" w:themeFill="accent1" w:themeFillTint="33"/>
          </w:tcPr>
          <w:p w:rsidR="004A684F" w:rsidRDefault="004A684F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Tondateien vom H</w:t>
            </w:r>
            <w:r w:rsidR="003129F9">
              <w:rPr>
                <w:rFonts w:asciiTheme="minorHAnsi" w:hAnsiTheme="minorHAnsi"/>
                <w:sz w:val="24"/>
                <w:szCs w:val="24"/>
              </w:rPr>
              <w:t>andy auf USB-Sticks überspielen (siehe Tutorial).</w:t>
            </w:r>
          </w:p>
          <w:p w:rsidR="004013D3" w:rsidRDefault="004013D3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Kopfhörer und Doppeladapter mitbringen</w:t>
            </w:r>
            <w:r w:rsidR="00927B4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47462" w:rsidRDefault="00247462" w:rsidP="0024746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DEEAF6" w:themeFill="accent1" w:themeFillTint="33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334D32">
        <w:trPr>
          <w:trHeight w:val="582"/>
        </w:trPr>
        <w:tc>
          <w:tcPr>
            <w:tcW w:w="9747" w:type="dxa"/>
            <w:gridSpan w:val="3"/>
            <w:shd w:val="clear" w:color="auto" w:fill="1F4E79" w:themeFill="accent1" w:themeFillShade="80"/>
          </w:tcPr>
          <w:p w:rsidR="004A684F" w:rsidRPr="00F975B0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 w:rsidRPr="00F975B0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3. Doppelstunde</w:t>
            </w:r>
            <w:proofErr w:type="gramStart"/>
            <w:r w:rsidRPr="00F975B0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:  </w:t>
            </w: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(</w:t>
            </w:r>
            <w:proofErr w:type="gramEnd"/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i</w:t>
            </w:r>
            <w:r w:rsidRPr="00F975B0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m Computerraum</w:t>
            </w: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)</w:t>
            </w:r>
            <w:r w:rsidRPr="00F975B0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Tonschnitt und </w:t>
            </w:r>
            <w:r w:rsidRPr="00F975B0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Präsentation der Ergebnisse</w:t>
            </w:r>
          </w:p>
        </w:tc>
      </w:tr>
      <w:tr w:rsidR="004A684F" w:rsidRPr="00334D32" w:rsidTr="00FC3A08">
        <w:trPr>
          <w:trHeight w:val="924"/>
        </w:trPr>
        <w:tc>
          <w:tcPr>
            <w:tcW w:w="2329" w:type="dxa"/>
            <w:shd w:val="clear" w:color="auto" w:fill="FFFFFF" w:themeFill="background1"/>
          </w:tcPr>
          <w:p w:rsidR="004A684F" w:rsidRPr="00334D32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 xml:space="preserve">1/ </w:t>
            </w: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Pr="00334D32">
              <w:rPr>
                <w:rFonts w:asciiTheme="minorHAnsi" w:hAnsiTheme="minorHAnsi"/>
                <w:sz w:val="24"/>
                <w:szCs w:val="24"/>
              </w:rPr>
              <w:t xml:space="preserve"> Min Plenum</w:t>
            </w:r>
          </w:p>
        </w:tc>
        <w:tc>
          <w:tcPr>
            <w:tcW w:w="4942" w:type="dxa"/>
            <w:shd w:val="clear" w:color="auto" w:fill="FFFFFF" w:themeFill="background1"/>
          </w:tcPr>
          <w:p w:rsidR="00247462" w:rsidRDefault="003129F9" w:rsidP="00540E3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Kurze Einführung in die Benutzeroberfläche von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Audacity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4A684F" w:rsidRPr="00334D32" w:rsidRDefault="003129F9" w:rsidP="00540E3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</w:t>
            </w:r>
            <w:r w:rsidR="004A684F">
              <w:rPr>
                <w:rFonts w:asciiTheme="minorHAnsi" w:hAnsiTheme="minorHAnsi"/>
                <w:sz w:val="24"/>
                <w:szCs w:val="24"/>
              </w:rPr>
              <w:t>emeinsames Öffnen der Software und des Tutorials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2" w:history="1">
              <w:r w:rsidR="004A684F" w:rsidRPr="009128A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http://szen.io/audacity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40E3B">
              <w:rPr>
                <w:rFonts w:asciiTheme="minorHAnsi" w:hAnsiTheme="minorHAnsi"/>
                <w:sz w:val="24"/>
                <w:szCs w:val="24"/>
              </w:rPr>
              <w:t xml:space="preserve">entweder auf den PCs oder </w:t>
            </w:r>
            <w:r>
              <w:rPr>
                <w:rFonts w:asciiTheme="minorHAnsi" w:hAnsiTheme="minorHAnsi"/>
                <w:sz w:val="24"/>
                <w:szCs w:val="24"/>
              </w:rPr>
              <w:t>mittels QR-Code</w:t>
            </w:r>
            <w:r w:rsidR="00540E3B">
              <w:rPr>
                <w:rFonts w:asciiTheme="minorHAnsi" w:hAnsiTheme="minorHAnsi"/>
                <w:sz w:val="24"/>
                <w:szCs w:val="24"/>
              </w:rPr>
              <w:t xml:space="preserve"> auf den Smartphones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76" w:type="dxa"/>
            <w:shd w:val="clear" w:color="auto" w:fill="FFFFFF" w:themeFill="background1"/>
          </w:tcPr>
          <w:p w:rsidR="004A684F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>Smartboard</w:t>
            </w:r>
            <w:r w:rsidR="003129F9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540E3B" w:rsidRPr="00334D32" w:rsidRDefault="003129F9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Ausd</w:t>
            </w:r>
            <w:r w:rsidR="00540E3B">
              <w:rPr>
                <w:rFonts w:asciiTheme="minorHAnsi" w:hAnsiTheme="minorHAnsi"/>
                <w:sz w:val="24"/>
                <w:szCs w:val="24"/>
              </w:rPr>
              <w:t>ruck mit QR-Code des Tutorials.</w:t>
            </w:r>
          </w:p>
        </w:tc>
      </w:tr>
      <w:tr w:rsidR="004A684F" w:rsidRPr="00334D32" w:rsidTr="00FC3A08">
        <w:trPr>
          <w:trHeight w:val="924"/>
        </w:trPr>
        <w:tc>
          <w:tcPr>
            <w:tcW w:w="2329" w:type="dxa"/>
            <w:shd w:val="clear" w:color="auto" w:fill="DEEAF6" w:themeFill="accent1" w:themeFillTint="33"/>
          </w:tcPr>
          <w:p w:rsidR="004A684F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34D32">
              <w:rPr>
                <w:rFonts w:asciiTheme="minorHAnsi" w:hAnsiTheme="minorHAnsi"/>
                <w:sz w:val="24"/>
                <w:szCs w:val="24"/>
              </w:rPr>
              <w:t xml:space="preserve">2/ </w:t>
            </w:r>
            <w:r>
              <w:rPr>
                <w:rFonts w:asciiTheme="minorHAnsi" w:hAnsiTheme="minorHAnsi"/>
                <w:sz w:val="24"/>
                <w:szCs w:val="24"/>
              </w:rPr>
              <w:t>45</w:t>
            </w:r>
            <w:r w:rsidRPr="00334D32">
              <w:rPr>
                <w:rFonts w:asciiTheme="minorHAnsi" w:hAnsiTheme="minorHAnsi"/>
                <w:sz w:val="24"/>
                <w:szCs w:val="24"/>
              </w:rPr>
              <w:t xml:space="preserve"> Min </w:t>
            </w:r>
          </w:p>
          <w:p w:rsidR="00733617" w:rsidRPr="00334D32" w:rsidRDefault="00733617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Gruppenarbeit</w:t>
            </w:r>
          </w:p>
        </w:tc>
        <w:tc>
          <w:tcPr>
            <w:tcW w:w="4942" w:type="dxa"/>
            <w:shd w:val="clear" w:color="auto" w:fill="DEEAF6" w:themeFill="accent1" w:themeFillTint="33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Arbeit an den Soundcollagen.</w:t>
            </w:r>
          </w:p>
        </w:tc>
        <w:tc>
          <w:tcPr>
            <w:tcW w:w="2476" w:type="dxa"/>
            <w:shd w:val="clear" w:color="auto" w:fill="DEEAF6" w:themeFill="accent1" w:themeFillTint="33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334D32" w:rsidTr="00FC3A08">
        <w:trPr>
          <w:trHeight w:val="924"/>
        </w:trPr>
        <w:tc>
          <w:tcPr>
            <w:tcW w:w="2329" w:type="dxa"/>
            <w:shd w:val="clear" w:color="auto" w:fill="FFFFFF" w:themeFill="background1"/>
          </w:tcPr>
          <w:p w:rsidR="004A684F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3/ 20</w:t>
            </w:r>
            <w:r w:rsidRPr="00334D32">
              <w:rPr>
                <w:rFonts w:asciiTheme="minorHAnsi" w:hAnsiTheme="minorHAnsi"/>
                <w:sz w:val="24"/>
                <w:szCs w:val="24"/>
              </w:rPr>
              <w:t xml:space="preserve"> Min</w:t>
            </w:r>
          </w:p>
          <w:p w:rsidR="00733617" w:rsidRPr="00334D32" w:rsidRDefault="00733617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Präsentation </w:t>
            </w:r>
          </w:p>
        </w:tc>
        <w:tc>
          <w:tcPr>
            <w:tcW w:w="4942" w:type="dxa"/>
            <w:shd w:val="clear" w:color="auto" w:fill="FFFFFF" w:themeFill="background1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Vorstellung </w:t>
            </w:r>
            <w:r w:rsidR="003129F9">
              <w:rPr>
                <w:rFonts w:asciiTheme="minorHAnsi" w:hAnsiTheme="minorHAnsi"/>
                <w:sz w:val="24"/>
                <w:szCs w:val="24"/>
              </w:rPr>
              <w:t xml:space="preserve">und </w:t>
            </w:r>
            <w:r w:rsidR="006704D2">
              <w:rPr>
                <w:rFonts w:asciiTheme="minorHAnsi" w:hAnsiTheme="minorHAnsi"/>
                <w:sz w:val="24"/>
                <w:szCs w:val="24"/>
              </w:rPr>
              <w:t>Würdigung der Ergebnisse</w:t>
            </w:r>
            <w:r w:rsidR="003129F9">
              <w:rPr>
                <w:rFonts w:asciiTheme="minorHAnsi" w:hAnsiTheme="minorHAnsi"/>
                <w:sz w:val="24"/>
                <w:szCs w:val="24"/>
              </w:rPr>
              <w:t>.</w:t>
            </w:r>
            <w:r w:rsidR="006704D2">
              <w:rPr>
                <w:rFonts w:asciiTheme="minorHAnsi" w:hAnsiTheme="minorHAnsi"/>
                <w:sz w:val="24"/>
                <w:szCs w:val="24"/>
              </w:rPr>
              <w:t xml:space="preserve"> Überlegungen zum Einsatz in der Aufführung.</w:t>
            </w:r>
          </w:p>
        </w:tc>
        <w:tc>
          <w:tcPr>
            <w:tcW w:w="2476" w:type="dxa"/>
            <w:shd w:val="clear" w:color="auto" w:fill="FFFFFF" w:themeFill="background1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684F" w:rsidRPr="00334D32" w:rsidTr="00FC3A08">
        <w:trPr>
          <w:trHeight w:val="924"/>
        </w:trPr>
        <w:tc>
          <w:tcPr>
            <w:tcW w:w="2329" w:type="dxa"/>
            <w:shd w:val="clear" w:color="auto" w:fill="DEEAF6" w:themeFill="accent1" w:themeFillTint="33"/>
          </w:tcPr>
          <w:p w:rsidR="00733617" w:rsidRDefault="004A684F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4/ 15 </w:t>
            </w:r>
            <w:r w:rsidRPr="00334D32">
              <w:rPr>
                <w:rFonts w:asciiTheme="minorHAnsi" w:hAnsiTheme="minorHAnsi"/>
                <w:sz w:val="24"/>
                <w:szCs w:val="24"/>
              </w:rPr>
              <w:t xml:space="preserve"> Min</w:t>
            </w:r>
          </w:p>
          <w:p w:rsidR="004A684F" w:rsidRDefault="00733617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Feedback</w:t>
            </w:r>
          </w:p>
          <w:p w:rsidR="00733617" w:rsidRPr="00334D32" w:rsidRDefault="00733617" w:rsidP="0073361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42" w:type="dxa"/>
            <w:shd w:val="clear" w:color="auto" w:fill="DEEAF6" w:themeFill="accent1" w:themeFillTint="33"/>
          </w:tcPr>
          <w:p w:rsidR="006704D2" w:rsidRPr="00334D32" w:rsidRDefault="006704D2" w:rsidP="004A68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Feedback zur Unterrichtseinheit</w:t>
            </w:r>
            <w:r w:rsidR="0060162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76" w:type="dxa"/>
            <w:shd w:val="clear" w:color="auto" w:fill="DEEAF6" w:themeFill="accent1" w:themeFillTint="33"/>
          </w:tcPr>
          <w:p w:rsidR="004A684F" w:rsidRPr="00334D32" w:rsidRDefault="004A684F" w:rsidP="004A684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0310E" w:rsidRPr="00334D32" w:rsidRDefault="005B1E31" w:rsidP="008506DF">
      <w:pPr>
        <w:jc w:val="both"/>
        <w:rPr>
          <w:rFonts w:asciiTheme="minorHAnsi" w:hAnsiTheme="minorHAnsi"/>
          <w:sz w:val="24"/>
          <w:szCs w:val="24"/>
        </w:rPr>
      </w:pPr>
      <w:r w:rsidRPr="00334D32">
        <w:rPr>
          <w:rFonts w:asciiTheme="minorHAnsi" w:hAnsiTheme="minorHAnsi"/>
          <w:sz w:val="24"/>
          <w:szCs w:val="24"/>
        </w:rPr>
        <w:t xml:space="preserve"> </w:t>
      </w:r>
    </w:p>
    <w:sectPr w:rsidR="0000310E" w:rsidRPr="00334D32" w:rsidSect="00D749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82" w:rsidRDefault="00FE3F82" w:rsidP="003A7575">
      <w:pPr>
        <w:spacing w:after="0" w:line="240" w:lineRule="auto"/>
      </w:pPr>
      <w:r>
        <w:separator/>
      </w:r>
    </w:p>
  </w:endnote>
  <w:endnote w:type="continuationSeparator" w:id="0">
    <w:p w:rsidR="00FE3F82" w:rsidRDefault="00FE3F82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8A" w:rsidRDefault="0073038A" w:rsidP="0073038A">
    <w:pPr>
      <w:pStyle w:val="Fuzeile"/>
      <w:jc w:val="right"/>
    </w:pPr>
    <w:r>
      <w:t>Soundcollagen</w:t>
    </w:r>
    <w:r>
      <w:br/>
      <w:t xml:space="preserve">Dieses Material wurde erstellt von Jan </w:t>
    </w:r>
    <w:proofErr w:type="spellStart"/>
    <w:r>
      <w:t>Johannpeter</w:t>
    </w:r>
    <w:proofErr w:type="spellEnd"/>
    <w:r>
      <w:t xml:space="preserve">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73038A" w:rsidRDefault="0073038A" w:rsidP="0073038A">
    <w:pPr>
      <w:pStyle w:val="Fuzeile"/>
      <w:jc w:val="right"/>
    </w:pPr>
    <w:r>
      <w:rPr>
        <w:noProof/>
        <w:lang w:eastAsia="zh-CN"/>
      </w:rPr>
      <w:drawing>
        <wp:inline distT="0" distB="0" distL="0" distR="0" wp14:anchorId="00F4A564" wp14:editId="44799963">
          <wp:extent cx="1113790" cy="389255"/>
          <wp:effectExtent l="0" t="0" r="3810" b="0"/>
          <wp:docPr id="2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38A" w:rsidRDefault="0073038A">
    <w:pPr>
      <w:pStyle w:val="Fuzeile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8A" w:rsidRDefault="0073038A" w:rsidP="0073038A">
    <w:pPr>
      <w:pStyle w:val="Fuzeile"/>
      <w:jc w:val="right"/>
    </w:pPr>
    <w:r>
      <w:t>Soundcollagen</w:t>
    </w:r>
    <w:r>
      <w:br/>
      <w:t>Dieses Material wurde erstellt von</w:t>
    </w:r>
    <w:r>
      <w:t xml:space="preserve"> Jan </w:t>
    </w:r>
    <w:proofErr w:type="spellStart"/>
    <w:r>
      <w:t>Johannpeter</w:t>
    </w:r>
    <w:proofErr w:type="spellEnd"/>
    <w:r>
      <w:t xml:space="preserve"> und steht unter der Lizenz </w:t>
    </w:r>
    <w:hyperlink r:id="rId1" w:history="1">
      <w:r w:rsidRPr="00B968B7">
        <w:rPr>
          <w:rStyle w:val="Hyperlink"/>
        </w:rPr>
        <w:t>CC BY-NC-SA 3.0</w:t>
      </w:r>
    </w:hyperlink>
  </w:p>
  <w:p w:rsidR="0073038A" w:rsidRDefault="0073038A" w:rsidP="0073038A">
    <w:pPr>
      <w:pStyle w:val="Fuzeile"/>
      <w:jc w:val="right"/>
    </w:pPr>
    <w:r>
      <w:rPr>
        <w:noProof/>
        <w:lang w:eastAsia="zh-CN"/>
      </w:rPr>
      <w:drawing>
        <wp:inline distT="0" distB="0" distL="0" distR="0" wp14:anchorId="34762618" wp14:editId="33A03099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38A" w:rsidRDefault="007303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8A" w:rsidRDefault="007303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82" w:rsidRDefault="00FE3F82" w:rsidP="003A7575">
      <w:pPr>
        <w:spacing w:after="0" w:line="240" w:lineRule="auto"/>
      </w:pPr>
      <w:r>
        <w:separator/>
      </w:r>
    </w:p>
  </w:footnote>
  <w:footnote w:type="continuationSeparator" w:id="0">
    <w:p w:rsidR="00FE3F82" w:rsidRDefault="00FE3F82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D1" w:rsidRDefault="00D749D1" w:rsidP="00443F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45CB">
      <w:rPr>
        <w:rStyle w:val="Seitenzahl"/>
        <w:noProof/>
      </w:rPr>
      <w:t>2</w:t>
    </w:r>
    <w:r>
      <w:rPr>
        <w:rStyle w:val="Seitenzahl"/>
      </w:rPr>
      <w:fldChar w:fldCharType="end"/>
    </w:r>
  </w:p>
  <w:p w:rsidR="00D749D1" w:rsidRDefault="00D749D1" w:rsidP="00334D3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720"/>
      <w:gridCol w:w="352"/>
    </w:tblGrid>
    <w:tr w:rsidR="00D749D1">
      <w:tc>
        <w:tcPr>
          <w:tcW w:w="4813" w:type="pct"/>
          <w:tcBorders>
            <w:bottom w:val="nil"/>
            <w:right w:val="single" w:sz="4" w:space="0" w:color="BFBFBF"/>
          </w:tcBorders>
        </w:tcPr>
        <w:p w:rsidR="00D749D1" w:rsidRDefault="00FE3F82" w:rsidP="00733617">
          <w:pPr>
            <w:spacing w:after="0" w:line="240" w:lineRule="auto"/>
            <w:jc w:val="right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  <w:sdt>
            <w:sdtPr>
              <w:rPr>
                <w:bCs/>
                <w:caps/>
                <w:color w:val="595959" w:themeColor="text1" w:themeTint="A6"/>
                <w:sz w:val="20"/>
                <w:szCs w:val="24"/>
              </w:rPr>
              <w:alias w:val="Titel"/>
              <w:id w:val="19157470"/>
              <w:placeholder>
                <w:docPart w:val="6D930593F8CFA8438B3E5C7F638A9EB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33617">
                <w:rPr>
                  <w:bCs/>
                  <w:caps/>
                  <w:color w:val="595959" w:themeColor="text1" w:themeTint="A6"/>
                  <w:sz w:val="20"/>
                  <w:szCs w:val="24"/>
                </w:rPr>
                <w:t>Verlaufsplanung für die Lehrkraft – Soundcollagen erstellen mit Audacity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:rsidR="00D749D1" w:rsidRDefault="00D749D1">
          <w:pPr>
            <w:spacing w:after="0" w:line="240" w:lineRule="auto"/>
            <w:rPr>
              <w:b/>
              <w:color w:val="595959" w:themeColor="text1" w:themeTint="A6"/>
              <w:sz w:val="24"/>
              <w:szCs w:val="24"/>
            </w:rPr>
          </w:pPr>
        </w:p>
        <w:p w:rsidR="00D749D1" w:rsidRDefault="00FF5C69">
          <w:pPr>
            <w:spacing w:after="0" w:line="240" w:lineRule="auto"/>
            <w:rPr>
              <w:rFonts w:eastAsia="Cambria"/>
              <w:color w:val="595959" w:themeColor="text1" w:themeTint="A6"/>
              <w:sz w:val="24"/>
              <w:szCs w:val="24"/>
            </w:rPr>
          </w:pPr>
          <w:r>
            <w:rPr>
              <w:b/>
              <w:noProof/>
              <w:color w:val="595959" w:themeColor="text1" w:themeTint="A6"/>
              <w:sz w:val="24"/>
              <w:szCs w:val="24"/>
            </w:rPr>
            <w:fldChar w:fldCharType="begin"/>
          </w:r>
          <w:r>
            <w:rPr>
              <w:b/>
              <w:noProof/>
              <w:color w:val="595959" w:themeColor="text1" w:themeTint="A6"/>
              <w:sz w:val="24"/>
              <w:szCs w:val="24"/>
            </w:rPr>
            <w:instrText>PAGE   \* MERGEFORMAT</w:instrText>
          </w:r>
          <w:r>
            <w:rPr>
              <w:b/>
              <w:noProof/>
              <w:color w:val="595959" w:themeColor="text1" w:themeTint="A6"/>
              <w:sz w:val="24"/>
              <w:szCs w:val="24"/>
            </w:rPr>
            <w:fldChar w:fldCharType="separate"/>
          </w:r>
          <w:r w:rsidR="007745CB">
            <w:rPr>
              <w:b/>
              <w:noProof/>
              <w:color w:val="595959" w:themeColor="text1" w:themeTint="A6"/>
              <w:sz w:val="24"/>
              <w:szCs w:val="24"/>
            </w:rPr>
            <w:t>3</w:t>
          </w:r>
          <w:r>
            <w:rPr>
              <w:b/>
              <w:noProof/>
              <w:color w:val="595959" w:themeColor="text1" w:themeTint="A6"/>
              <w:sz w:val="24"/>
              <w:szCs w:val="24"/>
            </w:rPr>
            <w:fldChar w:fldCharType="end"/>
          </w:r>
        </w:p>
      </w:tc>
    </w:tr>
  </w:tbl>
  <w:p w:rsidR="00D749D1" w:rsidRPr="0055325B" w:rsidRDefault="00D749D1">
    <w:pPr>
      <w:pStyle w:val="Kopfzeile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8A" w:rsidRDefault="007303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694D"/>
    <w:multiLevelType w:val="hybridMultilevel"/>
    <w:tmpl w:val="907EB2A2"/>
    <w:lvl w:ilvl="0" w:tplc="5CF4609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87B37"/>
    <w:multiLevelType w:val="hybridMultilevel"/>
    <w:tmpl w:val="4192D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D52E4"/>
    <w:multiLevelType w:val="hybridMultilevel"/>
    <w:tmpl w:val="A09625B0"/>
    <w:lvl w:ilvl="0" w:tplc="5712AAF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4B92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77DC9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B45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104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238B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6240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D95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47462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26D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48A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780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29F9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32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47A92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647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2DCA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65A8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447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2E8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99C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3F6C9B"/>
    <w:rsid w:val="00400B14"/>
    <w:rsid w:val="00400B4D"/>
    <w:rsid w:val="004013D3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C2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3FE4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2A3D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970B7"/>
    <w:rsid w:val="004A1011"/>
    <w:rsid w:val="004A2082"/>
    <w:rsid w:val="004A2812"/>
    <w:rsid w:val="004A2BAE"/>
    <w:rsid w:val="004A476E"/>
    <w:rsid w:val="004A5774"/>
    <w:rsid w:val="004A684F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704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6E7C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5010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0E3B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AAC"/>
    <w:rsid w:val="00546F3E"/>
    <w:rsid w:val="0054708D"/>
    <w:rsid w:val="00547336"/>
    <w:rsid w:val="00547681"/>
    <w:rsid w:val="00547958"/>
    <w:rsid w:val="00547BFE"/>
    <w:rsid w:val="00550438"/>
    <w:rsid w:val="00550922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67B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1627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C2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567CD"/>
    <w:rsid w:val="00660D3A"/>
    <w:rsid w:val="00661267"/>
    <w:rsid w:val="00661A27"/>
    <w:rsid w:val="006630A4"/>
    <w:rsid w:val="006643EF"/>
    <w:rsid w:val="00666CE5"/>
    <w:rsid w:val="00666FE9"/>
    <w:rsid w:val="006673D1"/>
    <w:rsid w:val="00667461"/>
    <w:rsid w:val="0067029F"/>
    <w:rsid w:val="006704D2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C7E36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6F70D3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38A"/>
    <w:rsid w:val="00730568"/>
    <w:rsid w:val="00730B50"/>
    <w:rsid w:val="00730EFC"/>
    <w:rsid w:val="0073120A"/>
    <w:rsid w:val="00731B28"/>
    <w:rsid w:val="00733025"/>
    <w:rsid w:val="00733617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D32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3BBC"/>
    <w:rsid w:val="0076686E"/>
    <w:rsid w:val="00766A1B"/>
    <w:rsid w:val="00766C41"/>
    <w:rsid w:val="00767EE3"/>
    <w:rsid w:val="007721A6"/>
    <w:rsid w:val="007724E6"/>
    <w:rsid w:val="00772976"/>
    <w:rsid w:val="00773BF0"/>
    <w:rsid w:val="007745CB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BD4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57"/>
    <w:rsid w:val="007C2FCE"/>
    <w:rsid w:val="007C44B4"/>
    <w:rsid w:val="007C4F37"/>
    <w:rsid w:val="007C544D"/>
    <w:rsid w:val="007C56E1"/>
    <w:rsid w:val="007C597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714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B41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6E37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02B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17669"/>
    <w:rsid w:val="00A2042C"/>
    <w:rsid w:val="00A2066C"/>
    <w:rsid w:val="00A20805"/>
    <w:rsid w:val="00A21E27"/>
    <w:rsid w:val="00A2477E"/>
    <w:rsid w:val="00A26751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63A5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5471E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5CEA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765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5F0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36C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1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875C7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1AB6"/>
    <w:rsid w:val="00BC304C"/>
    <w:rsid w:val="00BC3100"/>
    <w:rsid w:val="00BC5A99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20D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6A77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6B6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3DC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B7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49D1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822"/>
    <w:rsid w:val="00D93E59"/>
    <w:rsid w:val="00D943E7"/>
    <w:rsid w:val="00D94B72"/>
    <w:rsid w:val="00D956F9"/>
    <w:rsid w:val="00D95D88"/>
    <w:rsid w:val="00D9679C"/>
    <w:rsid w:val="00D96D8F"/>
    <w:rsid w:val="00DA05C3"/>
    <w:rsid w:val="00DA0904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0E5"/>
    <w:rsid w:val="00F133B6"/>
    <w:rsid w:val="00F13416"/>
    <w:rsid w:val="00F135B4"/>
    <w:rsid w:val="00F1616C"/>
    <w:rsid w:val="00F1621B"/>
    <w:rsid w:val="00F162CF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64D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02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361"/>
    <w:rsid w:val="00F94AA3"/>
    <w:rsid w:val="00F94BA3"/>
    <w:rsid w:val="00F96094"/>
    <w:rsid w:val="00F963DD"/>
    <w:rsid w:val="00F964F9"/>
    <w:rsid w:val="00F975B0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A08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3F82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C69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C7B34"/>
  <w15:docId w15:val="{BAC80322-92A2-4515-B853-297A9844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table" w:styleId="HelleSchattierung-Akzent1">
    <w:name w:val="Light Shading Accent 1"/>
    <w:basedOn w:val="NormaleTabelle"/>
    <w:uiPriority w:val="60"/>
    <w:rsid w:val="00BC1AB6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KeinLeerraum">
    <w:name w:val="No Spacing"/>
    <w:link w:val="KeinLeerraumZchn"/>
    <w:uiPriority w:val="1"/>
    <w:qFormat/>
    <w:rsid w:val="00BC1AB6"/>
    <w:pPr>
      <w:spacing w:line="36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C1AB6"/>
    <w:rPr>
      <w:rFonts w:asciiTheme="minorHAnsi" w:eastAsiaTheme="minorEastAsia" w:hAnsiTheme="minorHAnsi" w:cstheme="minorBidi"/>
      <w:sz w:val="22"/>
      <w:szCs w:val="22"/>
    </w:rPr>
  </w:style>
  <w:style w:type="character" w:styleId="Seitenzahl">
    <w:name w:val="page number"/>
    <w:basedOn w:val="Absatz-Standardschriftart"/>
    <w:rsid w:val="00BC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zen.io/audacit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zen.io/audacit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zen.io/Audacity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szen.io/Audacity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930593F8CFA8438B3E5C7F638A9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8CFFB-D1E9-C241-81DF-BD5293174473}"/>
      </w:docPartPr>
      <w:docPartBody>
        <w:p w:rsidR="0067604F" w:rsidRDefault="0067604F" w:rsidP="0067604F">
          <w:pPr>
            <w:pStyle w:val="6D930593F8CFA8438B3E5C7F638A9EBB"/>
          </w:pPr>
          <w:r>
            <w:rPr>
              <w:b/>
              <w:bCs/>
              <w:caps/>
            </w:rPr>
            <w:t>Geben Sie den Dokumenttitel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547"/>
    <w:rsid w:val="002C1FF5"/>
    <w:rsid w:val="0067604F"/>
    <w:rsid w:val="0091588F"/>
    <w:rsid w:val="00B9630F"/>
    <w:rsid w:val="00EF50B0"/>
    <w:rsid w:val="00F74589"/>
    <w:rsid w:val="00F93547"/>
    <w:rsid w:val="00FD4A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745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D2624EF9ED28F4A986B5C905E3F7BAF">
    <w:name w:val="ED2624EF9ED28F4A986B5C905E3F7BAF"/>
    <w:rsid w:val="00F93547"/>
  </w:style>
  <w:style w:type="paragraph" w:customStyle="1" w:styleId="0B5EAD2C27784E4BBDA262DBC61F218B">
    <w:name w:val="0B5EAD2C27784E4BBDA262DBC61F218B"/>
    <w:rsid w:val="00F93547"/>
  </w:style>
  <w:style w:type="paragraph" w:customStyle="1" w:styleId="C17F5B92C774474BBDC8BD3B86D9E82F">
    <w:name w:val="C17F5B92C774474BBDC8BD3B86D9E82F"/>
    <w:rsid w:val="00F93547"/>
  </w:style>
  <w:style w:type="paragraph" w:customStyle="1" w:styleId="604A7CC98AA745498AB6A04861E995FD">
    <w:name w:val="604A7CC98AA745498AB6A04861E995FD"/>
    <w:rsid w:val="00F93547"/>
  </w:style>
  <w:style w:type="paragraph" w:customStyle="1" w:styleId="7C86E60D2DA7A94D8E82D63BD763E17F">
    <w:name w:val="7C86E60D2DA7A94D8E82D63BD763E17F"/>
    <w:rsid w:val="00F93547"/>
  </w:style>
  <w:style w:type="paragraph" w:customStyle="1" w:styleId="0694AAEDC37B9144B2670C40713AB8D7">
    <w:name w:val="0694AAEDC37B9144B2670C40713AB8D7"/>
    <w:rsid w:val="00F93547"/>
  </w:style>
  <w:style w:type="paragraph" w:customStyle="1" w:styleId="821D5A03552935449D7D4698D0075368">
    <w:name w:val="821D5A03552935449D7D4698D0075368"/>
    <w:rsid w:val="00F93547"/>
  </w:style>
  <w:style w:type="paragraph" w:customStyle="1" w:styleId="A9ACBDDDF70E4A408B8137EF9D413950">
    <w:name w:val="A9ACBDDDF70E4A408B8137EF9D413950"/>
    <w:rsid w:val="00F93547"/>
  </w:style>
  <w:style w:type="paragraph" w:customStyle="1" w:styleId="D0C70205BB82E34197E803729ECA87B1">
    <w:name w:val="D0C70205BB82E34197E803729ECA87B1"/>
    <w:rsid w:val="0067604F"/>
  </w:style>
  <w:style w:type="paragraph" w:customStyle="1" w:styleId="A3D32080F8242A41A1F6A226F48A23E9">
    <w:name w:val="A3D32080F8242A41A1F6A226F48A23E9"/>
    <w:rsid w:val="0067604F"/>
  </w:style>
  <w:style w:type="paragraph" w:customStyle="1" w:styleId="8EAC947C9651474D939DD5EF37C26308">
    <w:name w:val="8EAC947C9651474D939DD5EF37C26308"/>
    <w:rsid w:val="0067604F"/>
  </w:style>
  <w:style w:type="paragraph" w:customStyle="1" w:styleId="6D930593F8CFA8438B3E5C7F638A9EBB">
    <w:name w:val="6D930593F8CFA8438B3E5C7F638A9EBB"/>
    <w:rsid w:val="00676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4EE7F3-F3AF-534D-B7B5-3DE58F45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Verlaufsplanung für die Lehrkraft – Soundcollagen erstellen mit Audacity</vt:lpstr>
    </vt:vector>
  </TitlesOfParts>
  <Company>..</Company>
  <LinksUpToDate>false</LinksUpToDate>
  <CharactersWithSpaces>3670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Verlaufsplanung für die Lehrkraft – Soundcollagen erstellen mit Audacity</dc:title>
  <dc:subject/>
  <dc:creator>TP</dc:creator>
  <cp:keywords/>
  <dc:description/>
  <cp:lastModifiedBy>Marcus von Amsberg</cp:lastModifiedBy>
  <cp:revision>10</cp:revision>
  <cp:lastPrinted>2018-06-05T08:23:00Z</cp:lastPrinted>
  <dcterms:created xsi:type="dcterms:W3CDTF">2019-07-09T12:34:00Z</dcterms:created>
  <dcterms:modified xsi:type="dcterms:W3CDTF">2019-09-12T08:08:00Z</dcterms:modified>
</cp:coreProperties>
</file>