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F8728" w14:textId="0F5FF07A" w:rsidR="4969C163" w:rsidRDefault="4969C163" w:rsidP="4969C163">
      <w:pPr>
        <w:spacing w:line="259" w:lineRule="auto"/>
        <w:rPr>
          <w:sz w:val="32"/>
          <w:szCs w:val="32"/>
        </w:rPr>
      </w:pPr>
      <w:bookmarkStart w:id="0" w:name="_GoBack"/>
      <w:bookmarkEnd w:id="0"/>
      <w:r w:rsidRPr="4969C163">
        <w:rPr>
          <w:sz w:val="32"/>
          <w:szCs w:val="32"/>
        </w:rPr>
        <w:t>Akustische Bestimmung der Erdbeschleunigung -  Arbeitsauftrag</w:t>
      </w:r>
    </w:p>
    <w:p w14:paraId="403F64B8" w14:textId="32A27B79" w:rsidR="4969C163" w:rsidRDefault="4969C163" w:rsidP="4969C163"/>
    <w:p w14:paraId="0C2C3FF7" w14:textId="47C2C8EE" w:rsidR="4969C163" w:rsidRDefault="4969C163" w:rsidP="4969C163">
      <w:pPr>
        <w:rPr>
          <w:rFonts w:ascii="Calibri" w:eastAsia="Calibri" w:hAnsi="Calibri" w:cs="Calibri"/>
          <w:b/>
          <w:bCs/>
          <w:sz w:val="20"/>
          <w:szCs w:val="20"/>
        </w:rPr>
      </w:pPr>
      <w:r w:rsidRPr="4969C163">
        <w:rPr>
          <w:rFonts w:ascii="Calibri" w:eastAsia="Calibri" w:hAnsi="Calibri" w:cs="Calibri"/>
          <w:b/>
          <w:bCs/>
          <w:sz w:val="20"/>
          <w:szCs w:val="20"/>
        </w:rPr>
        <w:t xml:space="preserve">Zielsetzung </w:t>
      </w:r>
    </w:p>
    <w:p w14:paraId="36FD2BD6" w14:textId="671FAD81" w:rsidR="4969C163" w:rsidRDefault="4969C163" w:rsidP="4969C163">
      <w:pPr>
        <w:rPr>
          <w:rFonts w:ascii="Calibri" w:eastAsia="Calibri" w:hAnsi="Calibri" w:cs="Calibri"/>
          <w:sz w:val="20"/>
          <w:szCs w:val="20"/>
        </w:rPr>
      </w:pPr>
      <w:r w:rsidRPr="4969C163">
        <w:rPr>
          <w:rFonts w:ascii="Calibri" w:eastAsia="Calibri" w:hAnsi="Calibri" w:cs="Calibri"/>
          <w:sz w:val="20"/>
          <w:szCs w:val="20"/>
        </w:rPr>
        <w:t xml:space="preserve">Durch die akustische Bestimmung der Fallzeit t eines Gewichts sowie das Ausmessen der Fallstrecke s soll unter Berücksichtigung des Strecke-Zeit-Gesetzes für gleichmäßig beschleunigte Bewegungen die Erdbeschleunigung g bestimmt werden. </w:t>
      </w:r>
    </w:p>
    <w:p w14:paraId="23E7BC20" w14:textId="75BBCC37" w:rsidR="4969C163" w:rsidRDefault="4969C163" w:rsidP="4969C163">
      <w:pPr>
        <w:rPr>
          <w:rFonts w:ascii="Calibri" w:eastAsia="Calibri" w:hAnsi="Calibri" w:cs="Calibri"/>
          <w:sz w:val="20"/>
          <w:szCs w:val="20"/>
        </w:rPr>
      </w:pPr>
    </w:p>
    <w:p w14:paraId="081B7F9B" w14:textId="2325CE86" w:rsidR="4969C163" w:rsidRDefault="4969C163" w:rsidP="4969C163">
      <w:pPr>
        <w:rPr>
          <w:rFonts w:ascii="Calibri" w:eastAsia="Calibri" w:hAnsi="Calibri" w:cs="Calibri"/>
          <w:b/>
          <w:bCs/>
          <w:sz w:val="20"/>
          <w:szCs w:val="20"/>
        </w:rPr>
      </w:pPr>
      <w:r w:rsidRPr="4969C163">
        <w:rPr>
          <w:rFonts w:ascii="Calibri" w:eastAsia="Calibri" w:hAnsi="Calibri" w:cs="Calibri"/>
          <w:b/>
          <w:bCs/>
          <w:sz w:val="20"/>
          <w:szCs w:val="20"/>
        </w:rPr>
        <w:t>Material</w:t>
      </w:r>
    </w:p>
    <w:p w14:paraId="0C7B4EEF" w14:textId="40398ACD" w:rsidR="4969C163" w:rsidRDefault="4969C163" w:rsidP="4969C163">
      <w:pPr>
        <w:rPr>
          <w:rFonts w:ascii="Calibri" w:eastAsia="Calibri" w:hAnsi="Calibri" w:cs="Calibri"/>
          <w:sz w:val="20"/>
          <w:szCs w:val="20"/>
        </w:rPr>
      </w:pPr>
      <w:r w:rsidRPr="4969C163">
        <w:rPr>
          <w:rFonts w:ascii="Calibri" w:eastAsia="Calibri" w:hAnsi="Calibri" w:cs="Calibri"/>
          <w:sz w:val="20"/>
          <w:szCs w:val="20"/>
        </w:rPr>
        <w:t xml:space="preserve">Tisch, Stuhl, Stahlgewicht, Stativmaterial (z.B. Stativfuß, Stativstange, Muffe, Universalklemme), Luftballon, Band (zum Befestigen des Gewichts am Luftballon), Nadel (zum Platzen des Luftballons), Messleiste/Zollstock, ggf. Metallplatte, Smartphone/Tablet mit der App Phyphox (Alternativ: Laptop mit Mikrofon und dem Programm Audacity)   </w:t>
      </w:r>
    </w:p>
    <w:p w14:paraId="41C56D0B" w14:textId="54660E4B" w:rsidR="4969C163" w:rsidRDefault="4969C163" w:rsidP="4969C163">
      <w:pPr>
        <w:rPr>
          <w:rFonts w:ascii="Calibri" w:eastAsia="Calibri" w:hAnsi="Calibri" w:cs="Calibri"/>
          <w:b/>
          <w:bCs/>
          <w:sz w:val="20"/>
          <w:szCs w:val="20"/>
        </w:rPr>
      </w:pPr>
    </w:p>
    <w:p w14:paraId="05CAEE9D" w14:textId="78A7358D" w:rsidR="4969C163" w:rsidRDefault="4969C163" w:rsidP="4969C163">
      <w:pPr>
        <w:rPr>
          <w:rFonts w:ascii="Calibri" w:eastAsia="Calibri" w:hAnsi="Calibri" w:cs="Calibri"/>
          <w:b/>
          <w:bCs/>
          <w:sz w:val="20"/>
          <w:szCs w:val="20"/>
        </w:rPr>
      </w:pPr>
      <w:r w:rsidRPr="4969C163">
        <w:rPr>
          <w:rFonts w:ascii="Calibri" w:eastAsia="Calibri" w:hAnsi="Calibri" w:cs="Calibri"/>
          <w:b/>
          <w:bCs/>
          <w:sz w:val="20"/>
          <w:szCs w:val="20"/>
        </w:rPr>
        <w:t xml:space="preserve">Durchführung </w:t>
      </w:r>
    </w:p>
    <w:p w14:paraId="41103324" w14:textId="74CD22D3" w:rsidR="4969C163" w:rsidRDefault="4969C163" w:rsidP="4969C163">
      <w:pPr>
        <w:pStyle w:val="Listenabsatz"/>
        <w:numPr>
          <w:ilvl w:val="0"/>
          <w:numId w:val="3"/>
        </w:numPr>
        <w:rPr>
          <w:rFonts w:eastAsiaTheme="minorEastAsia"/>
          <w:sz w:val="20"/>
          <w:szCs w:val="20"/>
        </w:rPr>
      </w:pPr>
      <w:r w:rsidRPr="4969C163">
        <w:rPr>
          <w:rFonts w:ascii="Calibri" w:eastAsia="Calibri" w:hAnsi="Calibri" w:cs="Calibri"/>
          <w:sz w:val="20"/>
          <w:szCs w:val="20"/>
        </w:rPr>
        <w:t xml:space="preserve">Befestige ein Gewicht mit einem Faden an einem aufgeblasenen Luftballon. </w:t>
      </w:r>
    </w:p>
    <w:p w14:paraId="7A93C3E3" w14:textId="03FF53B7" w:rsidR="4969C163" w:rsidRDefault="4969C163" w:rsidP="4969C163">
      <w:pPr>
        <w:pStyle w:val="Listenabsatz"/>
        <w:numPr>
          <w:ilvl w:val="0"/>
          <w:numId w:val="3"/>
        </w:numPr>
        <w:rPr>
          <w:rFonts w:eastAsiaTheme="minorEastAsia"/>
          <w:sz w:val="20"/>
          <w:szCs w:val="20"/>
        </w:rPr>
      </w:pPr>
      <w:r w:rsidRPr="4969C163">
        <w:rPr>
          <w:rFonts w:ascii="Calibri" w:eastAsia="Calibri" w:hAnsi="Calibri" w:cs="Calibri"/>
          <w:sz w:val="20"/>
          <w:szCs w:val="20"/>
        </w:rPr>
        <w:t xml:space="preserve">Befestige den Ballon so an einem Stativ, dass er nach dem Platzen herunterfallen kann. Hierzu eignen sich z.B. Universalklemmen (Abb. 1). </w:t>
      </w:r>
    </w:p>
    <w:p w14:paraId="29BA8DDA" w14:textId="5E18DF01" w:rsidR="4969C163" w:rsidRDefault="4969C163" w:rsidP="4969C163">
      <w:pPr>
        <w:pStyle w:val="Listenabsatz"/>
        <w:numPr>
          <w:ilvl w:val="0"/>
          <w:numId w:val="3"/>
        </w:numPr>
        <w:rPr>
          <w:rFonts w:eastAsiaTheme="minorEastAsia"/>
          <w:sz w:val="20"/>
          <w:szCs w:val="20"/>
        </w:rPr>
      </w:pPr>
      <w:r w:rsidRPr="4969C163">
        <w:rPr>
          <w:rFonts w:ascii="Calibri" w:eastAsia="Calibri" w:hAnsi="Calibri" w:cs="Calibri"/>
          <w:sz w:val="20"/>
          <w:szCs w:val="20"/>
        </w:rPr>
        <w:t xml:space="preserve">Stelle das Stativ inkl. Ballon mit angebrachtem Gewicht auf einen Tisch (Abb. 2). </w:t>
      </w:r>
      <w:r>
        <w:br/>
      </w:r>
      <w:r w:rsidRPr="4969C163">
        <w:rPr>
          <w:rFonts w:ascii="Calibri" w:eastAsia="Calibri" w:hAnsi="Calibri" w:cs="Calibri"/>
          <w:sz w:val="20"/>
          <w:szCs w:val="20"/>
        </w:rPr>
        <w:t xml:space="preserve">Ermittle die Fallstecke des Gewichts. </w:t>
      </w:r>
    </w:p>
    <w:p w14:paraId="26816163" w14:textId="349F2277" w:rsidR="4969C163" w:rsidRDefault="4969C163" w:rsidP="4969C163">
      <w:pPr>
        <w:pStyle w:val="Listenabsatz"/>
        <w:numPr>
          <w:ilvl w:val="0"/>
          <w:numId w:val="3"/>
        </w:numPr>
        <w:rPr>
          <w:rFonts w:eastAsiaTheme="minorEastAsia"/>
          <w:sz w:val="20"/>
          <w:szCs w:val="20"/>
        </w:rPr>
      </w:pPr>
      <w:r w:rsidRPr="4969C163">
        <w:rPr>
          <w:rFonts w:ascii="Calibri" w:eastAsia="Calibri" w:hAnsi="Calibri" w:cs="Calibri"/>
          <w:sz w:val="20"/>
          <w:szCs w:val="20"/>
        </w:rPr>
        <w:t xml:space="preserve">Starte die App </w:t>
      </w:r>
      <w:r w:rsidRPr="4969C163">
        <w:rPr>
          <w:rFonts w:ascii="Calibri" w:eastAsia="Calibri" w:hAnsi="Calibri" w:cs="Calibri"/>
          <w:i/>
          <w:iCs/>
          <w:sz w:val="20"/>
          <w:szCs w:val="20"/>
        </w:rPr>
        <w:t xml:space="preserve">Phyphox </w:t>
      </w:r>
      <w:r w:rsidRPr="4969C163">
        <w:rPr>
          <w:rFonts w:ascii="Calibri" w:eastAsia="Calibri" w:hAnsi="Calibri" w:cs="Calibri"/>
          <w:sz w:val="20"/>
          <w:szCs w:val="20"/>
        </w:rPr>
        <w:t xml:space="preserve">und rufe die Anwendung </w:t>
      </w:r>
      <w:r w:rsidRPr="4969C163">
        <w:rPr>
          <w:rFonts w:ascii="Calibri" w:eastAsia="Calibri" w:hAnsi="Calibri" w:cs="Calibri"/>
          <w:i/>
          <w:iCs/>
          <w:sz w:val="20"/>
          <w:szCs w:val="20"/>
        </w:rPr>
        <w:t>Akustische Stoppuhr</w:t>
      </w:r>
      <w:r w:rsidRPr="4969C163">
        <w:rPr>
          <w:rFonts w:ascii="Calibri" w:eastAsia="Calibri" w:hAnsi="Calibri" w:cs="Calibri"/>
          <w:sz w:val="20"/>
          <w:szCs w:val="20"/>
        </w:rPr>
        <w:t xml:space="preserve"> auf. Lege das Smartphone an eine geeignete Messposition. Starte die Anwendung mit dem </w:t>
      </w:r>
      <w:r w:rsidRPr="4969C163">
        <w:rPr>
          <w:rFonts w:ascii="Calibri" w:eastAsia="Calibri" w:hAnsi="Calibri" w:cs="Calibri"/>
          <w:i/>
          <w:iCs/>
          <w:sz w:val="20"/>
          <w:szCs w:val="20"/>
        </w:rPr>
        <w:t xml:space="preserve">Play Button </w:t>
      </w:r>
      <w:r w:rsidRPr="4969C163">
        <w:rPr>
          <w:rFonts w:ascii="Calibri" w:eastAsia="Calibri" w:hAnsi="Calibri" w:cs="Calibri"/>
          <w:sz w:val="20"/>
          <w:szCs w:val="20"/>
        </w:rPr>
        <w:t>(Abb. 3).</w:t>
      </w:r>
    </w:p>
    <w:p w14:paraId="686ED449" w14:textId="5ED731E5" w:rsidR="4969C163" w:rsidRDefault="4969C163" w:rsidP="4969C163">
      <w:pPr>
        <w:pStyle w:val="Listenabsatz"/>
        <w:numPr>
          <w:ilvl w:val="0"/>
          <w:numId w:val="3"/>
        </w:numPr>
        <w:rPr>
          <w:rFonts w:eastAsiaTheme="minorEastAsia"/>
          <w:sz w:val="20"/>
          <w:szCs w:val="20"/>
        </w:rPr>
      </w:pPr>
      <w:r w:rsidRPr="4969C163">
        <w:rPr>
          <w:rFonts w:ascii="Calibri" w:eastAsia="Calibri" w:hAnsi="Calibri" w:cs="Calibri"/>
          <w:sz w:val="20"/>
          <w:szCs w:val="20"/>
        </w:rPr>
        <w:t xml:space="preserve">Bring den Ballon mit einer Nadel platzen. Das durch das Platzen entstandene Schallsignal startet die akustische Stoppuhr. Trifft das Gewicht auf dem Boden auf, so wird ein zweites Schallsignal erzeugt, welches die Zeitmarke für das Ende des Falls liefert. </w:t>
      </w:r>
    </w:p>
    <w:p w14:paraId="00215CF1" w14:textId="50ED4A9E" w:rsidR="4969C163" w:rsidRDefault="4969C163" w:rsidP="4969C163">
      <w:pPr>
        <w:pStyle w:val="Listenabsatz"/>
        <w:numPr>
          <w:ilvl w:val="0"/>
          <w:numId w:val="3"/>
        </w:numPr>
        <w:rPr>
          <w:rFonts w:eastAsiaTheme="minorEastAsia"/>
          <w:sz w:val="20"/>
          <w:szCs w:val="20"/>
        </w:rPr>
      </w:pPr>
      <w:r w:rsidRPr="4969C163">
        <w:rPr>
          <w:rFonts w:ascii="Calibri" w:eastAsia="Calibri" w:hAnsi="Calibri" w:cs="Calibri"/>
          <w:sz w:val="20"/>
          <w:szCs w:val="20"/>
        </w:rPr>
        <w:t>Ermittle mithilfe der bestimmten Fallzeit t und der Fallstrecke s die Erdbeschleunigung g über das Strecke-Zeit-Gesetz der gleichmäßig beschleunigten Bewegungen.</w:t>
      </w:r>
      <w:r>
        <w:br/>
      </w:r>
      <w:r w:rsidRPr="4969C163">
        <w:rPr>
          <w:rFonts w:ascii="Calibri" w:eastAsia="Calibri" w:hAnsi="Calibri" w:cs="Calibri"/>
          <w:sz w:val="20"/>
          <w:szCs w:val="20"/>
        </w:rPr>
        <w:t xml:space="preserve"> </w:t>
      </w:r>
    </w:p>
    <w:p w14:paraId="70CC587F" w14:textId="62EF7E29" w:rsidR="4969C163" w:rsidRDefault="4969C163" w:rsidP="4969C163">
      <w:pPr>
        <w:jc w:val="center"/>
      </w:pPr>
      <w:r>
        <w:rPr>
          <w:noProof/>
          <w:lang w:eastAsia="zh-CN"/>
        </w:rPr>
        <w:drawing>
          <wp:inline distT="0" distB="0" distL="0" distR="0" wp14:anchorId="57309240" wp14:editId="1C57CA14">
            <wp:extent cx="1543050" cy="2057400"/>
            <wp:effectExtent l="0" t="0" r="0" b="0"/>
            <wp:docPr id="167191147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2057400"/>
                    </a:xfrm>
                    <a:prstGeom prst="rect">
                      <a:avLst/>
                    </a:prstGeom>
                  </pic:spPr>
                </pic:pic>
              </a:graphicData>
            </a:graphic>
          </wp:inline>
        </w:drawing>
      </w:r>
      <w:r>
        <w:rPr>
          <w:noProof/>
          <w:lang w:eastAsia="zh-CN"/>
        </w:rPr>
        <w:drawing>
          <wp:inline distT="0" distB="0" distL="0" distR="0" wp14:anchorId="0490EF32" wp14:editId="672BDDEF">
            <wp:extent cx="1266825" cy="2054311"/>
            <wp:effectExtent l="0" t="0" r="0" b="0"/>
            <wp:docPr id="8433918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2054311"/>
                    </a:xfrm>
                    <a:prstGeom prst="rect">
                      <a:avLst/>
                    </a:prstGeom>
                  </pic:spPr>
                </pic:pic>
              </a:graphicData>
            </a:graphic>
          </wp:inline>
        </w:drawing>
      </w:r>
      <w:r>
        <w:rPr>
          <w:noProof/>
          <w:lang w:eastAsia="zh-CN"/>
        </w:rPr>
        <w:drawing>
          <wp:inline distT="0" distB="0" distL="0" distR="0" wp14:anchorId="17B49A83" wp14:editId="0409E669">
            <wp:extent cx="1491578" cy="2063278"/>
            <wp:effectExtent l="0" t="0" r="0" b="0"/>
            <wp:docPr id="115801507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1578" cy="2063278"/>
                    </a:xfrm>
                    <a:prstGeom prst="rect">
                      <a:avLst/>
                    </a:prstGeom>
                  </pic:spPr>
                </pic:pic>
              </a:graphicData>
            </a:graphic>
          </wp:inline>
        </w:drawing>
      </w:r>
    </w:p>
    <w:p w14:paraId="180E07B7" w14:textId="2CE61516" w:rsidR="2587DCFE" w:rsidRDefault="4969C163" w:rsidP="4969C163">
      <w:pPr>
        <w:ind w:left="708"/>
        <w:rPr>
          <w:sz w:val="20"/>
          <w:szCs w:val="20"/>
        </w:rPr>
      </w:pPr>
      <w:r w:rsidRPr="4969C163">
        <w:rPr>
          <w:sz w:val="20"/>
          <w:szCs w:val="20"/>
        </w:rPr>
        <w:t xml:space="preserve">                        Abb. 1                                          Abb. 2                                       Abb. 3</w:t>
      </w:r>
    </w:p>
    <w:p w14:paraId="5D050C76" w14:textId="3A320819" w:rsidR="4969C163" w:rsidRDefault="4969C163" w:rsidP="4969C163"/>
    <w:p w14:paraId="18751DA2" w14:textId="657165DA" w:rsidR="2587DCFE" w:rsidRDefault="4969C163" w:rsidP="4969C163">
      <w:pPr>
        <w:rPr>
          <w:rFonts w:ascii="Calibri" w:eastAsia="Calibri" w:hAnsi="Calibri" w:cs="Calibri"/>
          <w:b/>
          <w:bCs/>
          <w:sz w:val="20"/>
          <w:szCs w:val="20"/>
        </w:rPr>
      </w:pPr>
      <w:r w:rsidRPr="4969C163">
        <w:rPr>
          <w:rFonts w:ascii="Calibri" w:eastAsia="Calibri" w:hAnsi="Calibri" w:cs="Calibri"/>
          <w:b/>
          <w:bCs/>
          <w:sz w:val="20"/>
          <w:szCs w:val="20"/>
        </w:rPr>
        <w:t xml:space="preserve">Tipps </w:t>
      </w:r>
    </w:p>
    <w:p w14:paraId="7AB27B75" w14:textId="147D698A" w:rsidR="2587DCFE" w:rsidRDefault="4969C163" w:rsidP="4969C163">
      <w:pPr>
        <w:pStyle w:val="Listenabsatz"/>
        <w:numPr>
          <w:ilvl w:val="0"/>
          <w:numId w:val="2"/>
        </w:numPr>
        <w:rPr>
          <w:rFonts w:eastAsiaTheme="minorEastAsia"/>
          <w:sz w:val="20"/>
          <w:szCs w:val="20"/>
        </w:rPr>
      </w:pPr>
      <w:r w:rsidRPr="4969C163">
        <w:rPr>
          <w:rFonts w:ascii="Calibri" w:eastAsia="Calibri" w:hAnsi="Calibri" w:cs="Calibri"/>
          <w:sz w:val="20"/>
          <w:szCs w:val="20"/>
        </w:rPr>
        <w:t xml:space="preserve">Um die Messfehler zu minimieren, wird das Mikrofon in halber Fallhöhe z.B. auf einem Tisch positioniert. So wird gewährleistet, dass der Schall für seine Ausbreitung von den beiden Entstehungsorten zum Mikrofon die gleichen Zeiten benötigt. </w:t>
      </w:r>
    </w:p>
    <w:p w14:paraId="77A56B37" w14:textId="1576600C" w:rsidR="2587DCFE" w:rsidRDefault="4969C163" w:rsidP="4969C163">
      <w:pPr>
        <w:pStyle w:val="Listenabsatz"/>
        <w:numPr>
          <w:ilvl w:val="0"/>
          <w:numId w:val="2"/>
        </w:numPr>
        <w:rPr>
          <w:rFonts w:eastAsiaTheme="minorEastAsia"/>
          <w:sz w:val="20"/>
          <w:szCs w:val="20"/>
        </w:rPr>
      </w:pPr>
      <w:r w:rsidRPr="4969C163">
        <w:rPr>
          <w:rFonts w:ascii="Calibri" w:eastAsia="Calibri" w:hAnsi="Calibri" w:cs="Calibri"/>
          <w:sz w:val="20"/>
          <w:szCs w:val="20"/>
        </w:rPr>
        <w:t xml:space="preserve">Führe den Versuch dreimal durch und bestimme den Mittelwert für die Zeit. </w:t>
      </w:r>
    </w:p>
    <w:p w14:paraId="4869C99A" w14:textId="30BB1FD6" w:rsidR="4969C163" w:rsidRDefault="4969C163" w:rsidP="4969C163">
      <w:pPr>
        <w:pStyle w:val="Listenabsatz"/>
        <w:numPr>
          <w:ilvl w:val="0"/>
          <w:numId w:val="2"/>
        </w:numPr>
        <w:rPr>
          <w:rFonts w:eastAsiaTheme="minorEastAsia"/>
          <w:sz w:val="20"/>
          <w:szCs w:val="20"/>
        </w:rPr>
      </w:pPr>
      <w:r w:rsidRPr="4969C163">
        <w:rPr>
          <w:rFonts w:ascii="Calibri" w:eastAsia="Calibri" w:hAnsi="Calibri" w:cs="Calibri"/>
          <w:sz w:val="20"/>
          <w:szCs w:val="20"/>
        </w:rPr>
        <w:t>Um einen deutlichen Ton beim Aufprall zu erzeugen, lege eine Metallplatte an die Aufprallstelle.</w:t>
      </w:r>
    </w:p>
    <w:p w14:paraId="38A7AE14" w14:textId="5E619AFB" w:rsidR="4969C163" w:rsidRDefault="4969C163" w:rsidP="4969C163">
      <w:pPr>
        <w:pStyle w:val="Listenabsatz"/>
        <w:numPr>
          <w:ilvl w:val="0"/>
          <w:numId w:val="2"/>
        </w:numPr>
        <w:rPr>
          <w:rFonts w:eastAsiaTheme="minorEastAsia"/>
          <w:sz w:val="20"/>
          <w:szCs w:val="20"/>
        </w:rPr>
      </w:pPr>
      <w:r w:rsidRPr="4969C163">
        <w:rPr>
          <w:rFonts w:ascii="Calibri" w:eastAsia="Calibri" w:hAnsi="Calibri" w:cs="Calibri"/>
          <w:sz w:val="20"/>
          <w:szCs w:val="20"/>
        </w:rPr>
        <w:t xml:space="preserve">Suche dir einen ruhigen Ort außerhalb des Fachraumes, z.B. den Flur. </w:t>
      </w:r>
    </w:p>
    <w:p w14:paraId="63100354" w14:textId="01C47BB2" w:rsidR="2587DCFE" w:rsidRDefault="2587DCFE" w:rsidP="4969C163">
      <w:pPr>
        <w:rPr>
          <w:rFonts w:ascii="Calibri" w:eastAsia="Calibri" w:hAnsi="Calibri" w:cs="Calibri"/>
          <w:sz w:val="20"/>
          <w:szCs w:val="20"/>
        </w:rPr>
      </w:pPr>
    </w:p>
    <w:p w14:paraId="021836A4" w14:textId="5C2AE374" w:rsidR="4969C163" w:rsidRDefault="4969C163" w:rsidP="4969C163"/>
    <w:p w14:paraId="5820D71D" w14:textId="64549460" w:rsidR="4969C163" w:rsidRDefault="4969C163" w:rsidP="4969C163">
      <w:pPr>
        <w:spacing w:line="259" w:lineRule="auto"/>
        <w:rPr>
          <w:sz w:val="32"/>
          <w:szCs w:val="32"/>
        </w:rPr>
      </w:pPr>
      <w:r w:rsidRPr="4969C163">
        <w:rPr>
          <w:sz w:val="32"/>
          <w:szCs w:val="32"/>
        </w:rPr>
        <w:lastRenderedPageBreak/>
        <w:t>Alternative Durchführung mit Lineal und Stahlkugel</w:t>
      </w:r>
    </w:p>
    <w:p w14:paraId="35016DEE" w14:textId="08DE61D1" w:rsidR="4969C163" w:rsidRDefault="4969C163" w:rsidP="4969C163"/>
    <w:p w14:paraId="44407907" w14:textId="47C2C8EE" w:rsidR="4969C163" w:rsidRDefault="4969C163" w:rsidP="4969C163">
      <w:pPr>
        <w:rPr>
          <w:rFonts w:ascii="Calibri" w:eastAsia="Calibri" w:hAnsi="Calibri" w:cs="Calibri"/>
          <w:b/>
          <w:bCs/>
          <w:sz w:val="20"/>
          <w:szCs w:val="20"/>
        </w:rPr>
      </w:pPr>
      <w:r w:rsidRPr="4969C163">
        <w:rPr>
          <w:rFonts w:ascii="Calibri" w:eastAsia="Calibri" w:hAnsi="Calibri" w:cs="Calibri"/>
          <w:b/>
          <w:bCs/>
          <w:sz w:val="20"/>
          <w:szCs w:val="20"/>
        </w:rPr>
        <w:t xml:space="preserve">Zielsetzung </w:t>
      </w:r>
    </w:p>
    <w:p w14:paraId="6B215C32" w14:textId="2584E83C" w:rsidR="4969C163" w:rsidRDefault="4969C163" w:rsidP="4969C163">
      <w:pPr>
        <w:rPr>
          <w:rFonts w:ascii="Calibri" w:eastAsia="Calibri" w:hAnsi="Calibri" w:cs="Calibri"/>
          <w:sz w:val="20"/>
          <w:szCs w:val="20"/>
        </w:rPr>
      </w:pPr>
      <w:r w:rsidRPr="4969C163">
        <w:rPr>
          <w:rFonts w:ascii="Calibri" w:eastAsia="Calibri" w:hAnsi="Calibri" w:cs="Calibri"/>
          <w:sz w:val="20"/>
          <w:szCs w:val="20"/>
        </w:rPr>
        <w:t>Durch die akustische Bestimmung der Fallzeit t sowie durch das Ausmessen der Fallstrecke s soll unter Berücksichtigung des Strecke-Zeit-Gesetzes für gleichmäßig beschleunigte Bewegungen die Erdbeschleunigung g bestimmt werden.</w:t>
      </w:r>
    </w:p>
    <w:p w14:paraId="34F908C0" w14:textId="75BBCC37" w:rsidR="4969C163" w:rsidRDefault="4969C163" w:rsidP="4969C163">
      <w:pPr>
        <w:rPr>
          <w:rFonts w:ascii="Calibri" w:eastAsia="Calibri" w:hAnsi="Calibri" w:cs="Calibri"/>
          <w:sz w:val="20"/>
          <w:szCs w:val="20"/>
        </w:rPr>
      </w:pPr>
    </w:p>
    <w:p w14:paraId="3B80E028" w14:textId="2325CE86" w:rsidR="4969C163" w:rsidRDefault="4969C163" w:rsidP="4969C163">
      <w:pPr>
        <w:rPr>
          <w:rFonts w:ascii="Calibri" w:eastAsia="Calibri" w:hAnsi="Calibri" w:cs="Calibri"/>
          <w:b/>
          <w:bCs/>
          <w:sz w:val="20"/>
          <w:szCs w:val="20"/>
        </w:rPr>
      </w:pPr>
      <w:r w:rsidRPr="4969C163">
        <w:rPr>
          <w:rFonts w:ascii="Calibri" w:eastAsia="Calibri" w:hAnsi="Calibri" w:cs="Calibri"/>
          <w:b/>
          <w:bCs/>
          <w:sz w:val="20"/>
          <w:szCs w:val="20"/>
        </w:rPr>
        <w:t>Material</w:t>
      </w:r>
    </w:p>
    <w:p w14:paraId="10B60931" w14:textId="57FB183A" w:rsidR="4969C163" w:rsidRDefault="4969C163" w:rsidP="4969C163">
      <w:pPr>
        <w:rPr>
          <w:rFonts w:ascii="Calibri" w:eastAsia="Calibri" w:hAnsi="Calibri" w:cs="Calibri"/>
          <w:sz w:val="20"/>
          <w:szCs w:val="20"/>
        </w:rPr>
      </w:pPr>
      <w:r w:rsidRPr="4969C163">
        <w:rPr>
          <w:rFonts w:ascii="Calibri" w:eastAsia="Calibri" w:hAnsi="Calibri" w:cs="Calibri"/>
          <w:sz w:val="20"/>
          <w:szCs w:val="20"/>
        </w:rPr>
        <w:t xml:space="preserve">Lineal mit Loch, Stahlkugel, Stift zum Wegschlagen des Lineals, Messleiste/Zollstock, ggf. Metallplatte, Smartphone/Tablet mit der App Phyphox (Alternativ: Laptop mit Mikrofon und dem Programm Audacity)   </w:t>
      </w:r>
    </w:p>
    <w:p w14:paraId="3666C737" w14:textId="3E044F7E" w:rsidR="4969C163" w:rsidRDefault="4969C163" w:rsidP="4969C163">
      <w:pPr>
        <w:rPr>
          <w:rFonts w:ascii="Calibri" w:eastAsia="Calibri" w:hAnsi="Calibri" w:cs="Calibri"/>
          <w:sz w:val="20"/>
          <w:szCs w:val="20"/>
        </w:rPr>
      </w:pPr>
    </w:p>
    <w:p w14:paraId="01269BC9" w14:textId="2707ABFC" w:rsidR="4969C163" w:rsidRDefault="4969C163" w:rsidP="4969C163">
      <w:pPr>
        <w:rPr>
          <w:rFonts w:ascii="Calibri" w:eastAsia="Calibri" w:hAnsi="Calibri" w:cs="Calibri"/>
          <w:b/>
          <w:bCs/>
          <w:sz w:val="20"/>
          <w:szCs w:val="20"/>
        </w:rPr>
      </w:pPr>
      <w:r w:rsidRPr="4969C163">
        <w:rPr>
          <w:rFonts w:ascii="Calibri" w:eastAsia="Calibri" w:hAnsi="Calibri" w:cs="Calibri"/>
          <w:b/>
          <w:bCs/>
          <w:sz w:val="20"/>
          <w:szCs w:val="20"/>
        </w:rPr>
        <w:t xml:space="preserve">Durchführung </w:t>
      </w:r>
    </w:p>
    <w:p w14:paraId="3D12CCFE" w14:textId="24092ADE" w:rsidR="4969C163" w:rsidRDefault="4969C163" w:rsidP="4969C163">
      <w:pPr>
        <w:pStyle w:val="Listenabsatz"/>
        <w:numPr>
          <w:ilvl w:val="0"/>
          <w:numId w:val="3"/>
        </w:numPr>
        <w:spacing w:line="259" w:lineRule="auto"/>
        <w:rPr>
          <w:rFonts w:eastAsiaTheme="minorEastAsia"/>
          <w:sz w:val="20"/>
          <w:szCs w:val="20"/>
        </w:rPr>
      </w:pPr>
      <w:r w:rsidRPr="4969C163">
        <w:rPr>
          <w:rFonts w:ascii="Calibri" w:eastAsia="Calibri" w:hAnsi="Calibri" w:cs="Calibri"/>
          <w:sz w:val="20"/>
          <w:szCs w:val="20"/>
        </w:rPr>
        <w:t xml:space="preserve">Lege eine Kugel auf ein Lineal (in das Loch am Ende des Lineals) und schiebe das Lineal inkl. Loch etwas über die Tischkante (Abb. 2). </w:t>
      </w:r>
    </w:p>
    <w:p w14:paraId="4307BC9B" w14:textId="3FE864F7" w:rsidR="4969C163" w:rsidRDefault="4969C163" w:rsidP="4969C163">
      <w:pPr>
        <w:pStyle w:val="Listenabsatz"/>
        <w:numPr>
          <w:ilvl w:val="0"/>
          <w:numId w:val="3"/>
        </w:numPr>
        <w:spacing w:line="259" w:lineRule="auto"/>
        <w:rPr>
          <w:rFonts w:eastAsiaTheme="minorEastAsia"/>
          <w:sz w:val="20"/>
          <w:szCs w:val="20"/>
        </w:rPr>
      </w:pPr>
      <w:r w:rsidRPr="4969C163">
        <w:rPr>
          <w:rFonts w:ascii="Calibri" w:eastAsia="Calibri" w:hAnsi="Calibri" w:cs="Calibri"/>
          <w:sz w:val="20"/>
          <w:szCs w:val="20"/>
        </w:rPr>
        <w:t xml:space="preserve">Starte die App </w:t>
      </w:r>
      <w:r w:rsidRPr="4969C163">
        <w:rPr>
          <w:rFonts w:ascii="Calibri" w:eastAsia="Calibri" w:hAnsi="Calibri" w:cs="Calibri"/>
          <w:i/>
          <w:iCs/>
          <w:sz w:val="20"/>
          <w:szCs w:val="20"/>
        </w:rPr>
        <w:t xml:space="preserve">Phyphox </w:t>
      </w:r>
      <w:r w:rsidRPr="4969C163">
        <w:rPr>
          <w:rFonts w:ascii="Calibri" w:eastAsia="Calibri" w:hAnsi="Calibri" w:cs="Calibri"/>
          <w:sz w:val="20"/>
          <w:szCs w:val="20"/>
        </w:rPr>
        <w:t xml:space="preserve">und rufe die Anwendung </w:t>
      </w:r>
      <w:r w:rsidRPr="4969C163">
        <w:rPr>
          <w:rFonts w:ascii="Calibri" w:eastAsia="Calibri" w:hAnsi="Calibri" w:cs="Calibri"/>
          <w:i/>
          <w:iCs/>
          <w:sz w:val="20"/>
          <w:szCs w:val="20"/>
        </w:rPr>
        <w:t>Akustische Stoppuhr</w:t>
      </w:r>
      <w:r w:rsidRPr="4969C163">
        <w:rPr>
          <w:rFonts w:ascii="Calibri" w:eastAsia="Calibri" w:hAnsi="Calibri" w:cs="Calibri"/>
          <w:sz w:val="20"/>
          <w:szCs w:val="20"/>
        </w:rPr>
        <w:t xml:space="preserve"> auf. Lege das Smartphone an eine geeignete Messposition. Starte die Anwendung mit dem </w:t>
      </w:r>
      <w:r w:rsidRPr="4969C163">
        <w:rPr>
          <w:rFonts w:ascii="Calibri" w:eastAsia="Calibri" w:hAnsi="Calibri" w:cs="Calibri"/>
          <w:i/>
          <w:iCs/>
          <w:sz w:val="20"/>
          <w:szCs w:val="20"/>
        </w:rPr>
        <w:t xml:space="preserve">Play Button </w:t>
      </w:r>
      <w:r w:rsidRPr="4969C163">
        <w:rPr>
          <w:rFonts w:ascii="Calibri" w:eastAsia="Calibri" w:hAnsi="Calibri" w:cs="Calibri"/>
          <w:sz w:val="20"/>
          <w:szCs w:val="20"/>
        </w:rPr>
        <w:t>(Abb. 1).</w:t>
      </w:r>
    </w:p>
    <w:p w14:paraId="5A6D2ECD" w14:textId="58FA159F" w:rsidR="4969C163" w:rsidRDefault="4969C163" w:rsidP="4969C163">
      <w:pPr>
        <w:pStyle w:val="Listenabsatz"/>
        <w:numPr>
          <w:ilvl w:val="0"/>
          <w:numId w:val="1"/>
        </w:numPr>
        <w:spacing w:line="259" w:lineRule="auto"/>
        <w:rPr>
          <w:rFonts w:eastAsiaTheme="minorEastAsia"/>
          <w:sz w:val="20"/>
          <w:szCs w:val="20"/>
        </w:rPr>
      </w:pPr>
      <w:r w:rsidRPr="4969C163">
        <w:rPr>
          <w:rFonts w:ascii="Calibri" w:eastAsia="Calibri" w:hAnsi="Calibri" w:cs="Calibri"/>
          <w:sz w:val="20"/>
          <w:szCs w:val="20"/>
        </w:rPr>
        <w:t xml:space="preserve">Halte das Lineal mit der einen Hand fest und schlage es mit einem Stift seitlich weg, sodass die Kugel fällt und ein Schallsignal durch das Schlagen erzeugt wird. </w:t>
      </w:r>
    </w:p>
    <w:p w14:paraId="4D273A82" w14:textId="6325B785" w:rsidR="4969C163" w:rsidRDefault="4969C163" w:rsidP="4969C163">
      <w:pPr>
        <w:pStyle w:val="Listenabsatz"/>
        <w:numPr>
          <w:ilvl w:val="0"/>
          <w:numId w:val="1"/>
        </w:numPr>
        <w:spacing w:line="259" w:lineRule="auto"/>
        <w:rPr>
          <w:rFonts w:eastAsiaTheme="minorEastAsia"/>
          <w:sz w:val="20"/>
          <w:szCs w:val="20"/>
        </w:rPr>
      </w:pPr>
      <w:r w:rsidRPr="4969C163">
        <w:rPr>
          <w:rFonts w:ascii="Calibri" w:eastAsia="Calibri" w:hAnsi="Calibri" w:cs="Calibri"/>
          <w:sz w:val="20"/>
          <w:szCs w:val="20"/>
        </w:rPr>
        <w:t xml:space="preserve">Trifft die Kugel auf den Boden auf, so wird ein zweites Schallsignal erzeugt, welches die Zeitmarke für das Ende des Falls liefert. </w:t>
      </w:r>
    </w:p>
    <w:p w14:paraId="4E6F23F7" w14:textId="338A8E96" w:rsidR="4969C163" w:rsidRDefault="4969C163" w:rsidP="4969C163">
      <w:pPr>
        <w:pStyle w:val="Listenabsatz"/>
        <w:numPr>
          <w:ilvl w:val="0"/>
          <w:numId w:val="3"/>
        </w:numPr>
        <w:rPr>
          <w:rFonts w:eastAsiaTheme="minorEastAsia"/>
          <w:sz w:val="20"/>
          <w:szCs w:val="20"/>
        </w:rPr>
      </w:pPr>
      <w:r w:rsidRPr="4969C163">
        <w:rPr>
          <w:rFonts w:ascii="Calibri" w:eastAsia="Calibri" w:hAnsi="Calibri" w:cs="Calibri"/>
          <w:sz w:val="20"/>
          <w:szCs w:val="20"/>
        </w:rPr>
        <w:t>Die Fallstrecke (=Tischhöhe) wird mit einem Maßstab ermittelt. Ermittle mithilfe der bestimmten Fallzeit t und der Fallstrecke s die Erdbeschleunigung g über das Strecke-Zeit-Gesetz der gleichmäßig beschleunigten Bewegungen.</w:t>
      </w:r>
    </w:p>
    <w:p w14:paraId="24710C29" w14:textId="76DFF075" w:rsidR="4969C163" w:rsidRDefault="4969C163" w:rsidP="4969C163">
      <w:pPr>
        <w:ind w:left="360"/>
        <w:rPr>
          <w:rFonts w:ascii="Calibri" w:eastAsia="Calibri" w:hAnsi="Calibri" w:cs="Calibri"/>
          <w:sz w:val="20"/>
          <w:szCs w:val="20"/>
        </w:rPr>
      </w:pPr>
    </w:p>
    <w:p w14:paraId="0C16508D" w14:textId="2811F59E" w:rsidR="4969C163" w:rsidRDefault="4969C163" w:rsidP="4969C163">
      <w:pPr>
        <w:jc w:val="center"/>
      </w:pPr>
      <w:r>
        <w:rPr>
          <w:noProof/>
          <w:lang w:eastAsia="zh-CN"/>
        </w:rPr>
        <w:drawing>
          <wp:inline distT="0" distB="0" distL="0" distR="0" wp14:anchorId="78F3CCCF" wp14:editId="27C5C69F">
            <wp:extent cx="1673245" cy="2314575"/>
            <wp:effectExtent l="0" t="0" r="0" b="0"/>
            <wp:docPr id="100581537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245" cy="2314575"/>
                    </a:xfrm>
                    <a:prstGeom prst="rect">
                      <a:avLst/>
                    </a:prstGeom>
                  </pic:spPr>
                </pic:pic>
              </a:graphicData>
            </a:graphic>
          </wp:inline>
        </w:drawing>
      </w:r>
      <w:r>
        <w:rPr>
          <w:noProof/>
          <w:lang w:eastAsia="zh-CN"/>
        </w:rPr>
        <w:drawing>
          <wp:inline distT="0" distB="0" distL="0" distR="0" wp14:anchorId="5704B3D7" wp14:editId="11DDE57E">
            <wp:extent cx="3095835" cy="2321876"/>
            <wp:effectExtent l="0" t="0" r="0" b="0"/>
            <wp:docPr id="1798758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5835" cy="2321876"/>
                    </a:xfrm>
                    <a:prstGeom prst="rect">
                      <a:avLst/>
                    </a:prstGeom>
                  </pic:spPr>
                </pic:pic>
              </a:graphicData>
            </a:graphic>
          </wp:inline>
        </w:drawing>
      </w:r>
    </w:p>
    <w:p w14:paraId="5901C400" w14:textId="478CBE2A" w:rsidR="4969C163" w:rsidRDefault="4969C163" w:rsidP="4969C163">
      <w:pPr>
        <w:ind w:left="360"/>
        <w:rPr>
          <w:sz w:val="20"/>
          <w:szCs w:val="20"/>
        </w:rPr>
      </w:pPr>
      <w:r w:rsidRPr="4969C163">
        <w:rPr>
          <w:sz w:val="20"/>
          <w:szCs w:val="20"/>
        </w:rPr>
        <w:t xml:space="preserve">                            Abb. 1                                                                            Abb. 2</w:t>
      </w:r>
    </w:p>
    <w:p w14:paraId="0CB88717" w14:textId="4A0A5C90" w:rsidR="4969C163" w:rsidRDefault="4969C163" w:rsidP="4969C163">
      <w:pPr>
        <w:rPr>
          <w:rFonts w:ascii="Calibri" w:eastAsia="Calibri" w:hAnsi="Calibri" w:cs="Calibri"/>
        </w:rPr>
      </w:pPr>
    </w:p>
    <w:p w14:paraId="2D63C76B" w14:textId="73771964" w:rsidR="4969C163" w:rsidRDefault="4969C163" w:rsidP="4969C163"/>
    <w:p w14:paraId="3DE97D4A" w14:textId="36957447" w:rsidR="4969C163" w:rsidRDefault="4969C163" w:rsidP="4969C163">
      <w:pPr>
        <w:rPr>
          <w:rFonts w:ascii="Calibri" w:eastAsia="Calibri" w:hAnsi="Calibri" w:cs="Calibri"/>
          <w:b/>
          <w:bCs/>
          <w:sz w:val="20"/>
          <w:szCs w:val="20"/>
        </w:rPr>
      </w:pPr>
      <w:r w:rsidRPr="4969C163">
        <w:rPr>
          <w:rFonts w:ascii="Calibri" w:eastAsia="Calibri" w:hAnsi="Calibri" w:cs="Calibri"/>
          <w:b/>
          <w:bCs/>
          <w:sz w:val="20"/>
          <w:szCs w:val="20"/>
        </w:rPr>
        <w:t xml:space="preserve">Tipps: </w:t>
      </w:r>
    </w:p>
    <w:p w14:paraId="336693ED" w14:textId="19B9116B" w:rsidR="4969C163" w:rsidRDefault="4969C163" w:rsidP="4969C163">
      <w:pPr>
        <w:pStyle w:val="Listenabsatz"/>
        <w:numPr>
          <w:ilvl w:val="0"/>
          <w:numId w:val="2"/>
        </w:numPr>
        <w:rPr>
          <w:rFonts w:eastAsiaTheme="minorEastAsia"/>
          <w:sz w:val="20"/>
          <w:szCs w:val="20"/>
        </w:rPr>
      </w:pPr>
      <w:r w:rsidRPr="4969C163">
        <w:rPr>
          <w:rFonts w:ascii="Calibri" w:eastAsia="Calibri" w:hAnsi="Calibri" w:cs="Calibri"/>
          <w:sz w:val="20"/>
          <w:szCs w:val="20"/>
        </w:rPr>
        <w:t xml:space="preserve">Um die Messfehler zu minimieren, wird das Mikrofon in halber Fallhöhe z.B. auf einem Stuhl positioniert. So wird gewährleistet, dass der Schall für seine Ausbreitung von den beiden Entstehungsorten zum Mikrofon die gleichen Zeiten benötigt. </w:t>
      </w:r>
    </w:p>
    <w:p w14:paraId="08E756DF" w14:textId="6333B0B3" w:rsidR="4969C163" w:rsidRDefault="4969C163" w:rsidP="4969C163">
      <w:pPr>
        <w:pStyle w:val="Listenabsatz"/>
        <w:numPr>
          <w:ilvl w:val="0"/>
          <w:numId w:val="2"/>
        </w:numPr>
        <w:rPr>
          <w:rFonts w:eastAsiaTheme="minorEastAsia"/>
          <w:sz w:val="20"/>
          <w:szCs w:val="20"/>
        </w:rPr>
      </w:pPr>
      <w:r w:rsidRPr="4969C163">
        <w:rPr>
          <w:rFonts w:ascii="Calibri" w:eastAsia="Calibri" w:hAnsi="Calibri" w:cs="Calibri"/>
          <w:sz w:val="20"/>
          <w:szCs w:val="20"/>
        </w:rPr>
        <w:t xml:space="preserve">Führe den Versuch zehnmal durch und bestimme den Mittelwert für die Fallzeit. </w:t>
      </w:r>
    </w:p>
    <w:p w14:paraId="7AF0DEDA" w14:textId="30BB1FD6" w:rsidR="4969C163" w:rsidRDefault="4969C163" w:rsidP="4969C163">
      <w:pPr>
        <w:pStyle w:val="Listenabsatz"/>
        <w:numPr>
          <w:ilvl w:val="0"/>
          <w:numId w:val="2"/>
        </w:numPr>
        <w:rPr>
          <w:rFonts w:eastAsiaTheme="minorEastAsia"/>
          <w:sz w:val="20"/>
          <w:szCs w:val="20"/>
        </w:rPr>
      </w:pPr>
      <w:r w:rsidRPr="4969C163">
        <w:rPr>
          <w:rFonts w:ascii="Calibri" w:eastAsia="Calibri" w:hAnsi="Calibri" w:cs="Calibri"/>
          <w:sz w:val="20"/>
          <w:szCs w:val="20"/>
        </w:rPr>
        <w:t>Um einen deutlichen Ton beim Aufprall zu erzeugen, lege eine Metallplatte an die Aufprallstelle.</w:t>
      </w:r>
    </w:p>
    <w:p w14:paraId="75208F07" w14:textId="5E619AFB" w:rsidR="4969C163" w:rsidRDefault="4969C163" w:rsidP="4969C163">
      <w:pPr>
        <w:pStyle w:val="Listenabsatz"/>
        <w:numPr>
          <w:ilvl w:val="0"/>
          <w:numId w:val="2"/>
        </w:numPr>
        <w:rPr>
          <w:rFonts w:eastAsiaTheme="minorEastAsia"/>
          <w:sz w:val="20"/>
          <w:szCs w:val="20"/>
        </w:rPr>
      </w:pPr>
      <w:r w:rsidRPr="4969C163">
        <w:rPr>
          <w:rFonts w:ascii="Calibri" w:eastAsia="Calibri" w:hAnsi="Calibri" w:cs="Calibri"/>
          <w:sz w:val="20"/>
          <w:szCs w:val="20"/>
        </w:rPr>
        <w:t xml:space="preserve">Suche dir einen ruhigen Ort außerhalb des Fachraumes, z.B. den Flur. </w:t>
      </w:r>
    </w:p>
    <w:p w14:paraId="1FD29F1D" w14:textId="138D3D63" w:rsidR="4969C163" w:rsidRDefault="4969C163" w:rsidP="4969C163">
      <w:pPr>
        <w:rPr>
          <w:rFonts w:ascii="Calibri" w:eastAsia="Calibri" w:hAnsi="Calibri" w:cs="Calibri"/>
        </w:rPr>
      </w:pPr>
    </w:p>
    <w:p w14:paraId="0E139D47" w14:textId="5FBC46DC" w:rsidR="4969C163" w:rsidRDefault="4969C163" w:rsidP="4969C163"/>
    <w:sectPr w:rsidR="4969C163" w:rsidSect="001518B9">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9832C" w14:textId="77777777" w:rsidR="009378AC" w:rsidRDefault="009378AC" w:rsidP="009378AC">
      <w:r>
        <w:separator/>
      </w:r>
    </w:p>
  </w:endnote>
  <w:endnote w:type="continuationSeparator" w:id="0">
    <w:p w14:paraId="768D3973" w14:textId="77777777" w:rsidR="009378AC" w:rsidRDefault="009378AC" w:rsidP="0093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panose1 w:val="00000000000000000000"/>
    <w:charset w:val="00"/>
    <w:family w:val="roman"/>
    <w:notTrueType/>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7B027" w14:textId="77777777" w:rsidR="009378AC" w:rsidRDefault="009378AC" w:rsidP="009378AC">
    <w:pPr>
      <w:pStyle w:val="Fuzeile"/>
      <w:jc w:val="right"/>
    </w:pPr>
    <w:r>
      <w:t>Ablaufplanung</w:t>
    </w:r>
    <w:r>
      <w:br/>
      <w:t xml:space="preserve">Dieses Material wurde erstellt von Arne Sorgenfrei und Ole Koch und steht unter der Lizenz </w:t>
    </w:r>
    <w:hyperlink r:id="rId1" w:history="1">
      <w:r w:rsidRPr="00B968B7">
        <w:rPr>
          <w:rStyle w:val="Hyperlink"/>
        </w:rPr>
        <w:t>CC BY-NC-SA 3.0</w:t>
      </w:r>
    </w:hyperlink>
  </w:p>
  <w:p w14:paraId="7FAE8924" w14:textId="7D902FF5" w:rsidR="009378AC" w:rsidRDefault="009378AC" w:rsidP="009378AC">
    <w:pPr>
      <w:pStyle w:val="Fuzeile"/>
      <w:jc w:val="right"/>
    </w:pPr>
    <w:r>
      <w:rPr>
        <w:noProof/>
        <w:lang w:eastAsia="zh-CN"/>
      </w:rPr>
      <w:drawing>
        <wp:inline distT="0" distB="0" distL="0" distR="0" wp14:anchorId="18FC7C06" wp14:editId="292EA582">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F7B2A" w14:textId="77777777" w:rsidR="009378AC" w:rsidRDefault="009378AC" w:rsidP="009378AC">
      <w:r>
        <w:separator/>
      </w:r>
    </w:p>
  </w:footnote>
  <w:footnote w:type="continuationSeparator" w:id="0">
    <w:p w14:paraId="04F7F512" w14:textId="77777777" w:rsidR="009378AC" w:rsidRDefault="009378AC" w:rsidP="00937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21A"/>
    <w:multiLevelType w:val="hybridMultilevel"/>
    <w:tmpl w:val="F94A33E2"/>
    <w:lvl w:ilvl="0" w:tplc="AAF069EE">
      <w:start w:val="1"/>
      <w:numFmt w:val="bullet"/>
      <w:lvlText w:val=""/>
      <w:lvlJc w:val="left"/>
      <w:pPr>
        <w:ind w:left="720" w:hanging="360"/>
      </w:pPr>
      <w:rPr>
        <w:rFonts w:ascii="Symbol" w:hAnsi="Symbol" w:hint="default"/>
      </w:rPr>
    </w:lvl>
    <w:lvl w:ilvl="1" w:tplc="6192A05C">
      <w:start w:val="1"/>
      <w:numFmt w:val="bullet"/>
      <w:lvlText w:val="o"/>
      <w:lvlJc w:val="left"/>
      <w:pPr>
        <w:ind w:left="1440" w:hanging="360"/>
      </w:pPr>
      <w:rPr>
        <w:rFonts w:ascii="Courier New" w:hAnsi="Courier New" w:hint="default"/>
      </w:rPr>
    </w:lvl>
    <w:lvl w:ilvl="2" w:tplc="74042F26">
      <w:start w:val="1"/>
      <w:numFmt w:val="bullet"/>
      <w:lvlText w:val=""/>
      <w:lvlJc w:val="left"/>
      <w:pPr>
        <w:ind w:left="2160" w:hanging="360"/>
      </w:pPr>
      <w:rPr>
        <w:rFonts w:ascii="Wingdings" w:hAnsi="Wingdings" w:hint="default"/>
      </w:rPr>
    </w:lvl>
    <w:lvl w:ilvl="3" w:tplc="2B769766">
      <w:start w:val="1"/>
      <w:numFmt w:val="bullet"/>
      <w:lvlText w:val=""/>
      <w:lvlJc w:val="left"/>
      <w:pPr>
        <w:ind w:left="2880" w:hanging="360"/>
      </w:pPr>
      <w:rPr>
        <w:rFonts w:ascii="Symbol" w:hAnsi="Symbol" w:hint="default"/>
      </w:rPr>
    </w:lvl>
    <w:lvl w:ilvl="4" w:tplc="9C805918">
      <w:start w:val="1"/>
      <w:numFmt w:val="bullet"/>
      <w:lvlText w:val="o"/>
      <w:lvlJc w:val="left"/>
      <w:pPr>
        <w:ind w:left="3600" w:hanging="360"/>
      </w:pPr>
      <w:rPr>
        <w:rFonts w:ascii="Courier New" w:hAnsi="Courier New" w:hint="default"/>
      </w:rPr>
    </w:lvl>
    <w:lvl w:ilvl="5" w:tplc="89D6545E">
      <w:start w:val="1"/>
      <w:numFmt w:val="bullet"/>
      <w:lvlText w:val=""/>
      <w:lvlJc w:val="left"/>
      <w:pPr>
        <w:ind w:left="4320" w:hanging="360"/>
      </w:pPr>
      <w:rPr>
        <w:rFonts w:ascii="Wingdings" w:hAnsi="Wingdings" w:hint="default"/>
      </w:rPr>
    </w:lvl>
    <w:lvl w:ilvl="6" w:tplc="2CD8D6F8">
      <w:start w:val="1"/>
      <w:numFmt w:val="bullet"/>
      <w:lvlText w:val=""/>
      <w:lvlJc w:val="left"/>
      <w:pPr>
        <w:ind w:left="5040" w:hanging="360"/>
      </w:pPr>
      <w:rPr>
        <w:rFonts w:ascii="Symbol" w:hAnsi="Symbol" w:hint="default"/>
      </w:rPr>
    </w:lvl>
    <w:lvl w:ilvl="7" w:tplc="93C67AD2">
      <w:start w:val="1"/>
      <w:numFmt w:val="bullet"/>
      <w:lvlText w:val="o"/>
      <w:lvlJc w:val="left"/>
      <w:pPr>
        <w:ind w:left="5760" w:hanging="360"/>
      </w:pPr>
      <w:rPr>
        <w:rFonts w:ascii="Courier New" w:hAnsi="Courier New" w:hint="default"/>
      </w:rPr>
    </w:lvl>
    <w:lvl w:ilvl="8" w:tplc="4E265868">
      <w:start w:val="1"/>
      <w:numFmt w:val="bullet"/>
      <w:lvlText w:val=""/>
      <w:lvlJc w:val="left"/>
      <w:pPr>
        <w:ind w:left="6480" w:hanging="360"/>
      </w:pPr>
      <w:rPr>
        <w:rFonts w:ascii="Wingdings" w:hAnsi="Wingdings" w:hint="default"/>
      </w:rPr>
    </w:lvl>
  </w:abstractNum>
  <w:abstractNum w:abstractNumId="1">
    <w:nsid w:val="0A9D4C05"/>
    <w:multiLevelType w:val="hybridMultilevel"/>
    <w:tmpl w:val="2C7603E6"/>
    <w:lvl w:ilvl="0" w:tplc="D2E63A32">
      <w:start w:val="1"/>
      <w:numFmt w:val="bullet"/>
      <w:lvlText w:val=""/>
      <w:lvlJc w:val="left"/>
      <w:pPr>
        <w:ind w:left="720" w:hanging="360"/>
      </w:pPr>
      <w:rPr>
        <w:rFonts w:ascii="Symbol" w:hAnsi="Symbol" w:hint="default"/>
      </w:rPr>
    </w:lvl>
    <w:lvl w:ilvl="1" w:tplc="FFEA51F6">
      <w:start w:val="1"/>
      <w:numFmt w:val="bullet"/>
      <w:lvlText w:val="o"/>
      <w:lvlJc w:val="left"/>
      <w:pPr>
        <w:ind w:left="1440" w:hanging="360"/>
      </w:pPr>
      <w:rPr>
        <w:rFonts w:ascii="Courier New" w:hAnsi="Courier New" w:hint="default"/>
      </w:rPr>
    </w:lvl>
    <w:lvl w:ilvl="2" w:tplc="B2E206FA">
      <w:start w:val="1"/>
      <w:numFmt w:val="bullet"/>
      <w:lvlText w:val=""/>
      <w:lvlJc w:val="left"/>
      <w:pPr>
        <w:ind w:left="2160" w:hanging="360"/>
      </w:pPr>
      <w:rPr>
        <w:rFonts w:ascii="Wingdings" w:hAnsi="Wingdings" w:hint="default"/>
      </w:rPr>
    </w:lvl>
    <w:lvl w:ilvl="3" w:tplc="E4BC9F8C">
      <w:start w:val="1"/>
      <w:numFmt w:val="bullet"/>
      <w:lvlText w:val=""/>
      <w:lvlJc w:val="left"/>
      <w:pPr>
        <w:ind w:left="2880" w:hanging="360"/>
      </w:pPr>
      <w:rPr>
        <w:rFonts w:ascii="Symbol" w:hAnsi="Symbol" w:hint="default"/>
      </w:rPr>
    </w:lvl>
    <w:lvl w:ilvl="4" w:tplc="4BFA2C20">
      <w:start w:val="1"/>
      <w:numFmt w:val="bullet"/>
      <w:lvlText w:val="o"/>
      <w:lvlJc w:val="left"/>
      <w:pPr>
        <w:ind w:left="3600" w:hanging="360"/>
      </w:pPr>
      <w:rPr>
        <w:rFonts w:ascii="Courier New" w:hAnsi="Courier New" w:hint="default"/>
      </w:rPr>
    </w:lvl>
    <w:lvl w:ilvl="5" w:tplc="2C2AA0EE">
      <w:start w:val="1"/>
      <w:numFmt w:val="bullet"/>
      <w:lvlText w:val=""/>
      <w:lvlJc w:val="left"/>
      <w:pPr>
        <w:ind w:left="4320" w:hanging="360"/>
      </w:pPr>
      <w:rPr>
        <w:rFonts w:ascii="Wingdings" w:hAnsi="Wingdings" w:hint="default"/>
      </w:rPr>
    </w:lvl>
    <w:lvl w:ilvl="6" w:tplc="39D4E91A">
      <w:start w:val="1"/>
      <w:numFmt w:val="bullet"/>
      <w:lvlText w:val=""/>
      <w:lvlJc w:val="left"/>
      <w:pPr>
        <w:ind w:left="5040" w:hanging="360"/>
      </w:pPr>
      <w:rPr>
        <w:rFonts w:ascii="Symbol" w:hAnsi="Symbol" w:hint="default"/>
      </w:rPr>
    </w:lvl>
    <w:lvl w:ilvl="7" w:tplc="498022EC">
      <w:start w:val="1"/>
      <w:numFmt w:val="bullet"/>
      <w:lvlText w:val="o"/>
      <w:lvlJc w:val="left"/>
      <w:pPr>
        <w:ind w:left="5760" w:hanging="360"/>
      </w:pPr>
      <w:rPr>
        <w:rFonts w:ascii="Courier New" w:hAnsi="Courier New" w:hint="default"/>
      </w:rPr>
    </w:lvl>
    <w:lvl w:ilvl="8" w:tplc="0AAA7EDE">
      <w:start w:val="1"/>
      <w:numFmt w:val="bullet"/>
      <w:lvlText w:val=""/>
      <w:lvlJc w:val="left"/>
      <w:pPr>
        <w:ind w:left="6480" w:hanging="360"/>
      </w:pPr>
      <w:rPr>
        <w:rFonts w:ascii="Wingdings" w:hAnsi="Wingdings" w:hint="default"/>
      </w:rPr>
    </w:lvl>
  </w:abstractNum>
  <w:abstractNum w:abstractNumId="2">
    <w:nsid w:val="2E274FFC"/>
    <w:multiLevelType w:val="hybridMultilevel"/>
    <w:tmpl w:val="603EBD9A"/>
    <w:lvl w:ilvl="0" w:tplc="3D60DE66">
      <w:start w:val="1"/>
      <w:numFmt w:val="bullet"/>
      <w:lvlText w:val=""/>
      <w:lvlJc w:val="left"/>
      <w:pPr>
        <w:ind w:left="720" w:hanging="360"/>
      </w:pPr>
      <w:rPr>
        <w:rFonts w:ascii="Symbol" w:hAnsi="Symbol" w:hint="default"/>
      </w:rPr>
    </w:lvl>
    <w:lvl w:ilvl="1" w:tplc="704216FA">
      <w:start w:val="1"/>
      <w:numFmt w:val="bullet"/>
      <w:lvlText w:val="o"/>
      <w:lvlJc w:val="left"/>
      <w:pPr>
        <w:ind w:left="1440" w:hanging="360"/>
      </w:pPr>
      <w:rPr>
        <w:rFonts w:ascii="Courier New" w:hAnsi="Courier New" w:hint="default"/>
      </w:rPr>
    </w:lvl>
    <w:lvl w:ilvl="2" w:tplc="E59AE060">
      <w:start w:val="1"/>
      <w:numFmt w:val="bullet"/>
      <w:lvlText w:val=""/>
      <w:lvlJc w:val="left"/>
      <w:pPr>
        <w:ind w:left="2160" w:hanging="360"/>
      </w:pPr>
      <w:rPr>
        <w:rFonts w:ascii="Wingdings" w:hAnsi="Wingdings" w:hint="default"/>
      </w:rPr>
    </w:lvl>
    <w:lvl w:ilvl="3" w:tplc="46464534">
      <w:start w:val="1"/>
      <w:numFmt w:val="bullet"/>
      <w:lvlText w:val=""/>
      <w:lvlJc w:val="left"/>
      <w:pPr>
        <w:ind w:left="2880" w:hanging="360"/>
      </w:pPr>
      <w:rPr>
        <w:rFonts w:ascii="Symbol" w:hAnsi="Symbol" w:hint="default"/>
      </w:rPr>
    </w:lvl>
    <w:lvl w:ilvl="4" w:tplc="638A0BDA">
      <w:start w:val="1"/>
      <w:numFmt w:val="bullet"/>
      <w:lvlText w:val="o"/>
      <w:lvlJc w:val="left"/>
      <w:pPr>
        <w:ind w:left="3600" w:hanging="360"/>
      </w:pPr>
      <w:rPr>
        <w:rFonts w:ascii="Courier New" w:hAnsi="Courier New" w:hint="default"/>
      </w:rPr>
    </w:lvl>
    <w:lvl w:ilvl="5" w:tplc="2990DD1E">
      <w:start w:val="1"/>
      <w:numFmt w:val="bullet"/>
      <w:lvlText w:val=""/>
      <w:lvlJc w:val="left"/>
      <w:pPr>
        <w:ind w:left="4320" w:hanging="360"/>
      </w:pPr>
      <w:rPr>
        <w:rFonts w:ascii="Wingdings" w:hAnsi="Wingdings" w:hint="default"/>
      </w:rPr>
    </w:lvl>
    <w:lvl w:ilvl="6" w:tplc="63B20052">
      <w:start w:val="1"/>
      <w:numFmt w:val="bullet"/>
      <w:lvlText w:val=""/>
      <w:lvlJc w:val="left"/>
      <w:pPr>
        <w:ind w:left="5040" w:hanging="360"/>
      </w:pPr>
      <w:rPr>
        <w:rFonts w:ascii="Symbol" w:hAnsi="Symbol" w:hint="default"/>
      </w:rPr>
    </w:lvl>
    <w:lvl w:ilvl="7" w:tplc="99EED4B2">
      <w:start w:val="1"/>
      <w:numFmt w:val="bullet"/>
      <w:lvlText w:val="o"/>
      <w:lvlJc w:val="left"/>
      <w:pPr>
        <w:ind w:left="5760" w:hanging="360"/>
      </w:pPr>
      <w:rPr>
        <w:rFonts w:ascii="Courier New" w:hAnsi="Courier New" w:hint="default"/>
      </w:rPr>
    </w:lvl>
    <w:lvl w:ilvl="8" w:tplc="4EBE35D8">
      <w:start w:val="1"/>
      <w:numFmt w:val="bullet"/>
      <w:lvlText w:val=""/>
      <w:lvlJc w:val="left"/>
      <w:pPr>
        <w:ind w:left="6480" w:hanging="360"/>
      </w:pPr>
      <w:rPr>
        <w:rFonts w:ascii="Wingdings" w:hAnsi="Wingdings" w:hint="default"/>
      </w:rPr>
    </w:lvl>
  </w:abstractNum>
  <w:abstractNum w:abstractNumId="3">
    <w:nsid w:val="35926B20"/>
    <w:multiLevelType w:val="hybridMultilevel"/>
    <w:tmpl w:val="D1A0645A"/>
    <w:lvl w:ilvl="0" w:tplc="581C9F5A">
      <w:start w:val="1"/>
      <w:numFmt w:val="bullet"/>
      <w:lvlText w:val=""/>
      <w:lvlJc w:val="left"/>
      <w:pPr>
        <w:ind w:left="720" w:hanging="360"/>
      </w:pPr>
      <w:rPr>
        <w:rFonts w:ascii="Symbol" w:hAnsi="Symbol" w:hint="default"/>
      </w:rPr>
    </w:lvl>
    <w:lvl w:ilvl="1" w:tplc="CEC02C0A">
      <w:start w:val="1"/>
      <w:numFmt w:val="bullet"/>
      <w:lvlText w:val="o"/>
      <w:lvlJc w:val="left"/>
      <w:pPr>
        <w:ind w:left="1440" w:hanging="360"/>
      </w:pPr>
      <w:rPr>
        <w:rFonts w:ascii="Courier New" w:hAnsi="Courier New" w:hint="default"/>
      </w:rPr>
    </w:lvl>
    <w:lvl w:ilvl="2" w:tplc="C6EE2E28">
      <w:start w:val="1"/>
      <w:numFmt w:val="bullet"/>
      <w:lvlText w:val=""/>
      <w:lvlJc w:val="left"/>
      <w:pPr>
        <w:ind w:left="2160" w:hanging="360"/>
      </w:pPr>
      <w:rPr>
        <w:rFonts w:ascii="Wingdings" w:hAnsi="Wingdings" w:hint="default"/>
      </w:rPr>
    </w:lvl>
    <w:lvl w:ilvl="3" w:tplc="0E16AE14">
      <w:start w:val="1"/>
      <w:numFmt w:val="bullet"/>
      <w:lvlText w:val=""/>
      <w:lvlJc w:val="left"/>
      <w:pPr>
        <w:ind w:left="2880" w:hanging="360"/>
      </w:pPr>
      <w:rPr>
        <w:rFonts w:ascii="Symbol" w:hAnsi="Symbol" w:hint="default"/>
      </w:rPr>
    </w:lvl>
    <w:lvl w:ilvl="4" w:tplc="B27020B6">
      <w:start w:val="1"/>
      <w:numFmt w:val="bullet"/>
      <w:lvlText w:val="o"/>
      <w:lvlJc w:val="left"/>
      <w:pPr>
        <w:ind w:left="3600" w:hanging="360"/>
      </w:pPr>
      <w:rPr>
        <w:rFonts w:ascii="Courier New" w:hAnsi="Courier New" w:hint="default"/>
      </w:rPr>
    </w:lvl>
    <w:lvl w:ilvl="5" w:tplc="4EE885A8">
      <w:start w:val="1"/>
      <w:numFmt w:val="bullet"/>
      <w:lvlText w:val=""/>
      <w:lvlJc w:val="left"/>
      <w:pPr>
        <w:ind w:left="4320" w:hanging="360"/>
      </w:pPr>
      <w:rPr>
        <w:rFonts w:ascii="Wingdings" w:hAnsi="Wingdings" w:hint="default"/>
      </w:rPr>
    </w:lvl>
    <w:lvl w:ilvl="6" w:tplc="034A78B4">
      <w:start w:val="1"/>
      <w:numFmt w:val="bullet"/>
      <w:lvlText w:val=""/>
      <w:lvlJc w:val="left"/>
      <w:pPr>
        <w:ind w:left="5040" w:hanging="360"/>
      </w:pPr>
      <w:rPr>
        <w:rFonts w:ascii="Symbol" w:hAnsi="Symbol" w:hint="default"/>
      </w:rPr>
    </w:lvl>
    <w:lvl w:ilvl="7" w:tplc="133AE6AE">
      <w:start w:val="1"/>
      <w:numFmt w:val="bullet"/>
      <w:lvlText w:val="o"/>
      <w:lvlJc w:val="left"/>
      <w:pPr>
        <w:ind w:left="5760" w:hanging="360"/>
      </w:pPr>
      <w:rPr>
        <w:rFonts w:ascii="Courier New" w:hAnsi="Courier New" w:hint="default"/>
      </w:rPr>
    </w:lvl>
    <w:lvl w:ilvl="8" w:tplc="5866A7F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31"/>
    <w:rsid w:val="001518B9"/>
    <w:rsid w:val="004C6231"/>
    <w:rsid w:val="006D6780"/>
    <w:rsid w:val="0084265A"/>
    <w:rsid w:val="009373C8"/>
    <w:rsid w:val="009378AC"/>
    <w:rsid w:val="00A260B5"/>
    <w:rsid w:val="00C0530D"/>
    <w:rsid w:val="00E270F3"/>
    <w:rsid w:val="2587DCFE"/>
    <w:rsid w:val="4969C163"/>
    <w:rsid w:val="6A470F1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0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937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8AC"/>
    <w:rPr>
      <w:rFonts w:ascii="Tahoma" w:hAnsi="Tahoma" w:cs="Tahoma"/>
      <w:sz w:val="16"/>
      <w:szCs w:val="16"/>
    </w:rPr>
  </w:style>
  <w:style w:type="paragraph" w:styleId="Kopfzeile">
    <w:name w:val="header"/>
    <w:basedOn w:val="Standard"/>
    <w:link w:val="KopfzeileZchn"/>
    <w:uiPriority w:val="99"/>
    <w:unhideWhenUsed/>
    <w:rsid w:val="009378AC"/>
    <w:pPr>
      <w:tabs>
        <w:tab w:val="center" w:pos="4536"/>
        <w:tab w:val="right" w:pos="9072"/>
      </w:tabs>
    </w:pPr>
  </w:style>
  <w:style w:type="character" w:customStyle="1" w:styleId="KopfzeileZchn">
    <w:name w:val="Kopfzeile Zchn"/>
    <w:basedOn w:val="Absatz-Standardschriftart"/>
    <w:link w:val="Kopfzeile"/>
    <w:uiPriority w:val="99"/>
    <w:rsid w:val="009378AC"/>
  </w:style>
  <w:style w:type="paragraph" w:styleId="Fuzeile">
    <w:name w:val="footer"/>
    <w:basedOn w:val="Standard"/>
    <w:link w:val="FuzeileZchn"/>
    <w:uiPriority w:val="99"/>
    <w:unhideWhenUsed/>
    <w:rsid w:val="009378AC"/>
    <w:pPr>
      <w:tabs>
        <w:tab w:val="center" w:pos="4536"/>
        <w:tab w:val="right" w:pos="9072"/>
      </w:tabs>
    </w:pPr>
  </w:style>
  <w:style w:type="character" w:customStyle="1" w:styleId="FuzeileZchn">
    <w:name w:val="Fußzeile Zchn"/>
    <w:basedOn w:val="Absatz-Standardschriftart"/>
    <w:link w:val="Fuzeile"/>
    <w:uiPriority w:val="99"/>
    <w:rsid w:val="009378AC"/>
  </w:style>
  <w:style w:type="character" w:styleId="Hyperlink">
    <w:name w:val="Hyperlink"/>
    <w:basedOn w:val="Absatz-Standardschriftart"/>
    <w:uiPriority w:val="99"/>
    <w:unhideWhenUsed/>
    <w:rsid w:val="009378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rsid w:val="00937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8AC"/>
    <w:rPr>
      <w:rFonts w:ascii="Tahoma" w:hAnsi="Tahoma" w:cs="Tahoma"/>
      <w:sz w:val="16"/>
      <w:szCs w:val="16"/>
    </w:rPr>
  </w:style>
  <w:style w:type="paragraph" w:styleId="Kopfzeile">
    <w:name w:val="header"/>
    <w:basedOn w:val="Standard"/>
    <w:link w:val="KopfzeileZchn"/>
    <w:uiPriority w:val="99"/>
    <w:unhideWhenUsed/>
    <w:rsid w:val="009378AC"/>
    <w:pPr>
      <w:tabs>
        <w:tab w:val="center" w:pos="4536"/>
        <w:tab w:val="right" w:pos="9072"/>
      </w:tabs>
    </w:pPr>
  </w:style>
  <w:style w:type="character" w:customStyle="1" w:styleId="KopfzeileZchn">
    <w:name w:val="Kopfzeile Zchn"/>
    <w:basedOn w:val="Absatz-Standardschriftart"/>
    <w:link w:val="Kopfzeile"/>
    <w:uiPriority w:val="99"/>
    <w:rsid w:val="009378AC"/>
  </w:style>
  <w:style w:type="paragraph" w:styleId="Fuzeile">
    <w:name w:val="footer"/>
    <w:basedOn w:val="Standard"/>
    <w:link w:val="FuzeileZchn"/>
    <w:uiPriority w:val="99"/>
    <w:unhideWhenUsed/>
    <w:rsid w:val="009378AC"/>
    <w:pPr>
      <w:tabs>
        <w:tab w:val="center" w:pos="4536"/>
        <w:tab w:val="right" w:pos="9072"/>
      </w:tabs>
    </w:pPr>
  </w:style>
  <w:style w:type="character" w:customStyle="1" w:styleId="FuzeileZchn">
    <w:name w:val="Fußzeile Zchn"/>
    <w:basedOn w:val="Absatz-Standardschriftart"/>
    <w:link w:val="Fuzeile"/>
    <w:uiPriority w:val="99"/>
    <w:rsid w:val="009378AC"/>
  </w:style>
  <w:style w:type="character" w:styleId="Hyperlink">
    <w:name w:val="Hyperlink"/>
    <w:basedOn w:val="Absatz-Standardschriftart"/>
    <w:uiPriority w:val="99"/>
    <w:unhideWhenUsed/>
    <w:rsid w:val="009378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Sorgenfrei</dc:creator>
  <cp:lastModifiedBy>Puderbach, Thorsten</cp:lastModifiedBy>
  <cp:revision>6</cp:revision>
  <cp:lastPrinted>2018-08-20T18:35:00Z</cp:lastPrinted>
  <dcterms:created xsi:type="dcterms:W3CDTF">2018-06-03T21:08:00Z</dcterms:created>
  <dcterms:modified xsi:type="dcterms:W3CDTF">2018-08-20T18:35:00Z</dcterms:modified>
</cp:coreProperties>
</file>