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41" w:rsidRDefault="00817574">
      <w:pPr>
        <w:pStyle w:val="Beschriftung"/>
        <w:spacing w:line="360" w:lineRule="auto"/>
        <w:rPr>
          <w:rFonts w:ascii="Monaco" w:eastAsia="Monaco" w:hAnsi="Monaco" w:cs="Monaco"/>
          <w:color w:val="000000"/>
          <w:u w:val="single"/>
        </w:rPr>
      </w:pPr>
      <w:r>
        <w:rPr>
          <w:rFonts w:ascii="Monaco" w:hAnsi="Monaco"/>
          <w:color w:val="000000"/>
          <w:u w:val="single"/>
        </w:rPr>
        <w:t>Was du nach dem Unterricht sagen k</w:t>
      </w:r>
      <w:r>
        <w:rPr>
          <w:rFonts w:ascii="Monaco" w:hAnsi="Monaco"/>
          <w:color w:val="000000"/>
          <w:u w:val="single"/>
        </w:rPr>
        <w:t>ö</w:t>
      </w:r>
      <w:r>
        <w:rPr>
          <w:rFonts w:ascii="Monaco" w:hAnsi="Monaco"/>
          <w:color w:val="000000"/>
          <w:u w:val="single"/>
        </w:rPr>
        <w:t>nntest:</w:t>
      </w:r>
    </w:p>
    <w:p w:rsidR="00AB6C41" w:rsidRDefault="00AB6C41">
      <w:pPr>
        <w:pStyle w:val="Beschriftung"/>
        <w:spacing w:line="360" w:lineRule="auto"/>
        <w:rPr>
          <w:rFonts w:ascii="Monaco" w:eastAsia="Monaco" w:hAnsi="Monaco" w:cs="Monaco"/>
          <w:color w:val="000000"/>
        </w:rPr>
      </w:pP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Worum ging es in der Stunde? (Zusammenfassung, auch von Teilen der Stunde)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Welche Fragen gab es in der Stunde? Formuliere und beantworte sie. (eine oder mehrere)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Was hast du heute dazu gelernt?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Was hat dir Spa</w:t>
      </w:r>
      <w:r>
        <w:rPr>
          <w:rFonts w:ascii="Monaco" w:hAnsi="Monaco"/>
          <w:color w:val="000000"/>
        </w:rPr>
        <w:t xml:space="preserve">ß </w:t>
      </w:r>
      <w:r>
        <w:rPr>
          <w:rFonts w:ascii="Monaco" w:hAnsi="Monaco"/>
          <w:color w:val="000000"/>
        </w:rPr>
        <w:t>gemacht?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Was hat dir Probleme bereitet?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Was hast du nicht verstanden? 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Was fragst du dich?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Was hat dich aufgeregt?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Was besch</w:t>
      </w:r>
      <w:r>
        <w:rPr>
          <w:rFonts w:ascii="Monaco" w:hAnsi="Monaco"/>
          <w:color w:val="000000"/>
        </w:rPr>
        <w:t>ä</w:t>
      </w:r>
      <w:r>
        <w:rPr>
          <w:rFonts w:ascii="Monaco" w:hAnsi="Monaco"/>
          <w:color w:val="000000"/>
        </w:rPr>
        <w:t>ftigt dich?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Was k</w:t>
      </w:r>
      <w:r>
        <w:rPr>
          <w:rFonts w:ascii="Monaco" w:hAnsi="Monaco"/>
          <w:color w:val="000000"/>
        </w:rPr>
        <w:t>ö</w:t>
      </w:r>
      <w:r>
        <w:rPr>
          <w:rFonts w:ascii="Monaco" w:hAnsi="Monaco"/>
          <w:color w:val="000000"/>
        </w:rPr>
        <w:t>nnte man besser machen?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Wor</w:t>
      </w:r>
      <w:r>
        <w:rPr>
          <w:rFonts w:ascii="Monaco" w:hAnsi="Monaco"/>
          <w:color w:val="000000"/>
        </w:rPr>
        <w:t>ü</w:t>
      </w:r>
      <w:r>
        <w:rPr>
          <w:rFonts w:ascii="Monaco" w:hAnsi="Monaco"/>
          <w:color w:val="000000"/>
        </w:rPr>
        <w:t>ber w</w:t>
      </w:r>
      <w:r>
        <w:rPr>
          <w:rFonts w:ascii="Monaco" w:hAnsi="Monaco"/>
          <w:color w:val="000000"/>
        </w:rPr>
        <w:t>ü</w:t>
      </w:r>
      <w:r>
        <w:rPr>
          <w:rFonts w:ascii="Monaco" w:hAnsi="Monaco"/>
          <w:color w:val="000000"/>
        </w:rPr>
        <w:t>rdest du gern mehr erfahren?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Welche neuen W</w:t>
      </w:r>
      <w:r>
        <w:rPr>
          <w:rFonts w:ascii="Monaco" w:hAnsi="Monaco"/>
          <w:color w:val="000000"/>
        </w:rPr>
        <w:t>ö</w:t>
      </w:r>
      <w:r>
        <w:rPr>
          <w:rFonts w:ascii="Monaco" w:hAnsi="Monaco"/>
          <w:color w:val="000000"/>
        </w:rPr>
        <w:t>rter hast</w:t>
      </w:r>
      <w:r>
        <w:rPr>
          <w:rFonts w:ascii="Monaco" w:hAnsi="Monaco"/>
          <w:color w:val="000000"/>
        </w:rPr>
        <w:t xml:space="preserve"> du gelernt? Benutze/erkl</w:t>
      </w:r>
      <w:r>
        <w:rPr>
          <w:rFonts w:ascii="Monaco" w:hAnsi="Monaco"/>
          <w:color w:val="000000"/>
        </w:rPr>
        <w:t>ä</w:t>
      </w:r>
      <w:r>
        <w:rPr>
          <w:rFonts w:ascii="Monaco" w:hAnsi="Monaco"/>
          <w:color w:val="000000"/>
        </w:rPr>
        <w:t>re sie.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Was m</w:t>
      </w:r>
      <w:r>
        <w:rPr>
          <w:rFonts w:ascii="Monaco" w:hAnsi="Monaco"/>
          <w:color w:val="000000"/>
        </w:rPr>
        <w:t>ö</w:t>
      </w:r>
      <w:r>
        <w:rPr>
          <w:rFonts w:ascii="Monaco" w:hAnsi="Monaco"/>
          <w:color w:val="000000"/>
        </w:rPr>
        <w:t>chtest du deiner Lehrerin/deinem Lehrer noch mitteilen?</w:t>
      </w:r>
    </w:p>
    <w:p w:rsidR="00AB6C41" w:rsidRDefault="00AB6C41">
      <w:pPr>
        <w:pStyle w:val="Beschriftung"/>
        <w:spacing w:line="360" w:lineRule="auto"/>
        <w:jc w:val="left"/>
        <w:rPr>
          <w:rFonts w:ascii="Monaco" w:eastAsia="Monaco" w:hAnsi="Monaco" w:cs="Monaco"/>
          <w:color w:val="000000"/>
        </w:rPr>
      </w:pPr>
    </w:p>
    <w:p w:rsidR="00AB6C41" w:rsidRDefault="00AB6C41">
      <w:pPr>
        <w:pStyle w:val="Beschriftung"/>
        <w:spacing w:line="360" w:lineRule="auto"/>
        <w:jc w:val="left"/>
        <w:rPr>
          <w:rFonts w:ascii="Monaco" w:eastAsia="Monaco" w:hAnsi="Monaco" w:cs="Monaco"/>
          <w:color w:val="000000"/>
        </w:rPr>
      </w:pPr>
    </w:p>
    <w:p w:rsidR="00AB6C41" w:rsidRDefault="00817574">
      <w:pPr>
        <w:pStyle w:val="Beschriftung"/>
        <w:spacing w:line="360" w:lineRule="auto"/>
        <w:rPr>
          <w:rFonts w:ascii="Monaco" w:eastAsia="Monaco" w:hAnsi="Monaco" w:cs="Monaco"/>
          <w:color w:val="000000"/>
          <w:u w:val="single"/>
        </w:rPr>
      </w:pPr>
      <w:r>
        <w:rPr>
          <w:rFonts w:ascii="Monaco" w:hAnsi="Monaco"/>
          <w:color w:val="000000"/>
          <w:u w:val="single"/>
        </w:rPr>
        <w:t>F</w:t>
      </w:r>
      <w:r>
        <w:rPr>
          <w:rFonts w:ascii="Monaco" w:hAnsi="Monaco"/>
          <w:color w:val="000000"/>
          <w:u w:val="single"/>
        </w:rPr>
        <w:t>ü</w:t>
      </w:r>
      <w:r>
        <w:rPr>
          <w:rFonts w:ascii="Monaco" w:hAnsi="Monaco"/>
          <w:color w:val="000000"/>
          <w:u w:val="single"/>
        </w:rPr>
        <w:t>r wen das gut sein kann:</w:t>
      </w:r>
    </w:p>
    <w:p w:rsidR="00AB6C41" w:rsidRDefault="00817574">
      <w:pPr>
        <w:pStyle w:val="Beschriftung"/>
        <w:numPr>
          <w:ilvl w:val="0"/>
          <w:numId w:val="3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Dir f</w:t>
      </w:r>
      <w:r>
        <w:rPr>
          <w:rFonts w:ascii="Monaco" w:hAnsi="Monaco"/>
          <w:color w:val="000000"/>
        </w:rPr>
        <w:t>ä</w:t>
      </w:r>
      <w:r>
        <w:rPr>
          <w:rFonts w:ascii="Monaco" w:hAnsi="Monaco"/>
          <w:color w:val="000000"/>
        </w:rPr>
        <w:t>llt oft erst nach dem Unterricht eine gute Antwort ein.</w:t>
      </w:r>
    </w:p>
    <w:p w:rsidR="00AB6C41" w:rsidRDefault="00817574">
      <w:pPr>
        <w:pStyle w:val="Beschriftung"/>
        <w:numPr>
          <w:ilvl w:val="0"/>
          <w:numId w:val="3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Du brauchst immer etwas l</w:t>
      </w:r>
      <w:r>
        <w:rPr>
          <w:rFonts w:ascii="Monaco" w:hAnsi="Monaco"/>
          <w:color w:val="000000"/>
        </w:rPr>
        <w:t>ä</w:t>
      </w:r>
      <w:r>
        <w:rPr>
          <w:rFonts w:ascii="Monaco" w:hAnsi="Monaco"/>
          <w:color w:val="000000"/>
        </w:rPr>
        <w:t>nger um dir eine Antwort in der Fremdspr</w:t>
      </w:r>
      <w:r>
        <w:rPr>
          <w:rFonts w:ascii="Monaco" w:hAnsi="Monaco"/>
          <w:color w:val="000000"/>
        </w:rPr>
        <w:t xml:space="preserve">ache zu </w:t>
      </w:r>
      <w:r>
        <w:rPr>
          <w:rFonts w:ascii="Monaco" w:hAnsi="Monaco"/>
          <w:color w:val="000000"/>
        </w:rPr>
        <w:t>ü</w:t>
      </w:r>
      <w:r>
        <w:rPr>
          <w:rFonts w:ascii="Monaco" w:hAnsi="Monaco"/>
          <w:color w:val="000000"/>
        </w:rPr>
        <w:t>berlegen - in der Zeit ist jemand anders immer schneller als du.</w:t>
      </w:r>
    </w:p>
    <w:p w:rsidR="00AB6C41" w:rsidRDefault="00817574">
      <w:pPr>
        <w:pStyle w:val="Beschriftung"/>
        <w:numPr>
          <w:ilvl w:val="0"/>
          <w:numId w:val="3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Du bist eher still oder sch</w:t>
      </w:r>
      <w:r>
        <w:rPr>
          <w:rFonts w:ascii="Monaco" w:hAnsi="Monaco"/>
          <w:color w:val="000000"/>
        </w:rPr>
        <w:t>ü</w:t>
      </w:r>
      <w:r>
        <w:rPr>
          <w:rFonts w:ascii="Monaco" w:hAnsi="Monaco"/>
          <w:color w:val="000000"/>
        </w:rPr>
        <w:t>chtern und sprichst nicht gern vor einer Gruppe.</w:t>
      </w:r>
    </w:p>
    <w:p w:rsidR="00AB6C41" w:rsidRDefault="00817574">
      <w:pPr>
        <w:pStyle w:val="Beschriftung"/>
        <w:numPr>
          <w:ilvl w:val="0"/>
          <w:numId w:val="3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Du traust dich nicht, in einer Fremdsprache vor einer Gruppe zu sprechen.</w:t>
      </w:r>
    </w:p>
    <w:p w:rsidR="00AB6C41" w:rsidRDefault="00817574">
      <w:pPr>
        <w:pStyle w:val="Beschriftung"/>
        <w:numPr>
          <w:ilvl w:val="0"/>
          <w:numId w:val="3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…</w:t>
      </w:r>
    </w:p>
    <w:p w:rsidR="00AB6C41" w:rsidRDefault="00AB6C41">
      <w:pPr>
        <w:pStyle w:val="Beschriftung"/>
        <w:spacing w:line="360" w:lineRule="auto"/>
        <w:jc w:val="left"/>
        <w:rPr>
          <w:rFonts w:ascii="Monaco" w:eastAsia="Monaco" w:hAnsi="Monaco" w:cs="Monaco"/>
          <w:color w:val="000000"/>
        </w:rPr>
      </w:pPr>
    </w:p>
    <w:p w:rsidR="00AB6C41" w:rsidRDefault="00AB6C41">
      <w:pPr>
        <w:pStyle w:val="Beschriftung"/>
        <w:spacing w:line="360" w:lineRule="auto"/>
        <w:jc w:val="left"/>
        <w:rPr>
          <w:rFonts w:ascii="Monaco" w:eastAsia="Monaco" w:hAnsi="Monaco" w:cs="Monaco"/>
          <w:color w:val="000000"/>
        </w:rPr>
      </w:pPr>
    </w:p>
    <w:p w:rsidR="00817574" w:rsidRDefault="00817574">
      <w:pPr>
        <w:pStyle w:val="Beschriftung"/>
        <w:spacing w:line="360" w:lineRule="auto"/>
        <w:rPr>
          <w:rFonts w:ascii="Monaco" w:hAnsi="Monaco"/>
          <w:color w:val="000000"/>
          <w:u w:val="single"/>
        </w:rPr>
      </w:pPr>
    </w:p>
    <w:p w:rsidR="00AB6C41" w:rsidRDefault="00817574">
      <w:pPr>
        <w:pStyle w:val="Beschriftung"/>
        <w:spacing w:line="360" w:lineRule="auto"/>
        <w:rPr>
          <w:rFonts w:ascii="Monaco" w:eastAsia="Monaco" w:hAnsi="Monaco" w:cs="Monaco"/>
          <w:color w:val="000000"/>
          <w:u w:val="single"/>
        </w:rPr>
      </w:pPr>
      <w:bookmarkStart w:id="0" w:name="_GoBack"/>
      <w:bookmarkEnd w:id="0"/>
      <w:r>
        <w:rPr>
          <w:rFonts w:ascii="Monaco" w:hAnsi="Monaco"/>
          <w:color w:val="000000"/>
          <w:u w:val="single"/>
        </w:rPr>
        <w:t>Wozu das gut sein kann: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lastRenderedPageBreak/>
        <w:t xml:space="preserve"> Du </w:t>
      </w:r>
      <w:r>
        <w:rPr>
          <w:rFonts w:ascii="Monaco" w:hAnsi="Monaco"/>
          <w:color w:val="000000"/>
        </w:rPr>
        <w:t>ü</w:t>
      </w:r>
      <w:r>
        <w:rPr>
          <w:rFonts w:ascii="Monaco" w:hAnsi="Monaco"/>
          <w:color w:val="000000"/>
        </w:rPr>
        <w:t>bst das freie Sprechen, das gr</w:t>
      </w:r>
      <w:r>
        <w:rPr>
          <w:rFonts w:ascii="Monaco" w:hAnsi="Monaco"/>
          <w:color w:val="000000"/>
        </w:rPr>
        <w:t>öß</w:t>
      </w:r>
      <w:r>
        <w:rPr>
          <w:rFonts w:ascii="Monaco" w:hAnsi="Monaco"/>
          <w:color w:val="000000"/>
        </w:rPr>
        <w:t>te Ziel beim Lernen einer Fremdsprache.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Du passt w</w:t>
      </w:r>
      <w:r>
        <w:rPr>
          <w:rFonts w:ascii="Monaco" w:hAnsi="Monaco"/>
          <w:color w:val="000000"/>
        </w:rPr>
        <w:t>ä</w:t>
      </w:r>
      <w:r>
        <w:rPr>
          <w:rFonts w:ascii="Monaco" w:hAnsi="Monaco"/>
          <w:color w:val="000000"/>
        </w:rPr>
        <w:t xml:space="preserve">hrend des Unterrichts auf und </w:t>
      </w:r>
      <w:r>
        <w:rPr>
          <w:rFonts w:ascii="Monaco" w:hAnsi="Monaco"/>
          <w:color w:val="000000"/>
        </w:rPr>
        <w:t>ü</w:t>
      </w:r>
      <w:r>
        <w:rPr>
          <w:rFonts w:ascii="Monaco" w:hAnsi="Monaco"/>
          <w:color w:val="000000"/>
        </w:rPr>
        <w:t>berlegst dir, wozu du gern etwas sagen w</w:t>
      </w:r>
      <w:r>
        <w:rPr>
          <w:rFonts w:ascii="Monaco" w:hAnsi="Monaco"/>
          <w:color w:val="000000"/>
        </w:rPr>
        <w:t>ü</w:t>
      </w:r>
      <w:r>
        <w:rPr>
          <w:rFonts w:ascii="Monaco" w:hAnsi="Monaco"/>
          <w:color w:val="000000"/>
        </w:rPr>
        <w:t xml:space="preserve">rdest. 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Du denkst intensiv </w:t>
      </w:r>
      <w:r>
        <w:rPr>
          <w:rFonts w:ascii="Monaco" w:hAnsi="Monaco"/>
          <w:color w:val="000000"/>
        </w:rPr>
        <w:t>ü</w:t>
      </w:r>
      <w:r>
        <w:rPr>
          <w:rFonts w:ascii="Monaco" w:hAnsi="Monaco"/>
          <w:color w:val="000000"/>
        </w:rPr>
        <w:t>ber die Stunde oder Teile davon nach und wiederholst ganz nebenbei</w:t>
      </w:r>
      <w:r>
        <w:rPr>
          <w:rFonts w:ascii="Monaco" w:hAnsi="Monaco"/>
          <w:color w:val="000000"/>
        </w:rPr>
        <w:t xml:space="preserve"> den Inhalt und die neuen Vokabeln dieser Stunde.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Du merkst, dass du von Ma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1787413</wp:posOffset>
                </wp:positionH>
                <wp:positionV relativeFrom="page">
                  <wp:posOffset>9771951</wp:posOffset>
                </wp:positionV>
                <wp:extent cx="5612061" cy="88265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061" cy="882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AB6C41" w:rsidRDefault="00817574">
                            <w:pPr>
                              <w:ind w:left="1440" w:hanging="1440"/>
                              <w:jc w:val="right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</w:rPr>
                              <w:t xml:space="preserve">Dieses Material wurde von Kerstin </w:t>
                            </w:r>
                            <w:proofErr w:type="spellStart"/>
                            <w:r>
                              <w:rPr>
                                <w:rStyle w:val="Ohne"/>
                                <w:sz w:val="18"/>
                                <w:szCs w:val="18"/>
                              </w:rPr>
                              <w:t>Boveland</w:t>
                            </w:r>
                            <w:proofErr w:type="spellEnd"/>
                            <w:r>
                              <w:rPr>
                                <w:rStyle w:val="Ohne"/>
                                <w:sz w:val="18"/>
                                <w:szCs w:val="18"/>
                              </w:rPr>
                              <w:t xml:space="preserve"> erstellt und steht unter der </w:t>
                            </w:r>
                            <w:r>
                              <w:rPr>
                                <w:rStyle w:val="Ohne"/>
                                <w:sz w:val="20"/>
                                <w:szCs w:val="20"/>
                              </w:rPr>
                              <w:t>Lizenz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link0"/>
                                </w:rPr>
                                <w:t>CC BY-NC-SA 3.0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40.7pt;margin-top:769.4pt;width:441.9pt;height:69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1440" w:right="0" w:hanging="1440"/>
                        <w:jc w:val="right"/>
                        <w:rPr>
                          <w:rtl w:val="0"/>
                        </w:rPr>
                      </w:pPr>
                      <w:r>
                        <w:rPr>
                          <w:sz w:val="36"/>
                          <w:szCs w:val="36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 xml:space="preserve">Dieses Material wurde von Kerstin Boveland erstellt und steht 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 xml:space="preserve">unter der </w:t>
                      </w:r>
                      <w:r>
                        <w:rPr>
                          <w:rStyle w:val="Ohne"/>
                          <w:sz w:val="20"/>
                          <w:szCs w:val="20"/>
                          <w:rtl w:val="0"/>
                          <w:lang w:val="de-DE"/>
                        </w:rPr>
                        <w:t>Lizenz</w:t>
                      </w:r>
                      <w:r>
                        <w:rPr>
                          <w:sz w:val="36"/>
                          <w:szCs w:val="36"/>
                          <w:rtl w:val="0"/>
                        </w:rPr>
                        <w:t xml:space="preserve"> </w:t>
                      </w:r>
                      <w:r>
                        <w:rPr>
                          <w:rStyle w:val="Hyperlink.0"/>
                          <w:color w:val="0000fe"/>
                          <w:sz w:val="20"/>
                          <w:szCs w:val="20"/>
                          <w:u w:val="single" w:color="0000fe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color w:val="0000fe"/>
                          <w:sz w:val="20"/>
                          <w:szCs w:val="20"/>
                          <w:u w:val="single" w:color="0000fe"/>
                          <w:rtl w:val="0"/>
                        </w:rPr>
                        <w:instrText xml:space="preserve"> HYPERLINK "https://creativecommons.org/licenses/by-nc-sa/3.0/de/"</w:instrText>
                      </w:r>
                      <w:r>
                        <w:rPr>
                          <w:rStyle w:val="Hyperlink.0"/>
                          <w:color w:val="0000fe"/>
                          <w:sz w:val="20"/>
                          <w:szCs w:val="20"/>
                          <w:u w:val="single" w:color="0000fe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color w:val="0000fe"/>
                          <w:sz w:val="20"/>
                          <w:szCs w:val="20"/>
                          <w:u w:val="single" w:color="0000fe"/>
                          <w:rtl w:val="0"/>
                        </w:rPr>
                        <w:t>CC BY-NC-SA 3.0</w:t>
                      </w:r>
                      <w:r>
                        <w:rPr>
                          <w:sz w:val="36"/>
                          <w:szCs w:val="36"/>
                          <w:rtl w:val="0"/>
                        </w:rPr>
                        <w:fldChar w:fldCharType="end" w:fldLock="0"/>
                      </w:r>
                      <w:r>
                        <w:rPr>
                          <w:rStyle w:val="Ohne"/>
                          <w:rFonts w:ascii="Times New Roman" w:cs="Times New Roman" w:hAnsi="Times New Roman" w:eastAsia="Times New Roman"/>
                          <w:sz w:val="36"/>
                          <w:szCs w:val="36"/>
                          <w:rtl w:val="0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3780028</wp:posOffset>
            </wp:positionH>
            <wp:positionV relativeFrom="page">
              <wp:posOffset>10260901</wp:posOffset>
            </wp:positionV>
            <wp:extent cx="1117600" cy="393700"/>
            <wp:effectExtent l="0" t="0" r="0" b="0"/>
            <wp:wrapThrough wrapText="bothSides" distL="152400" distR="152400">
              <wp:wrapPolygon edited="1">
                <wp:start x="245" y="0"/>
                <wp:lineTo x="21600" y="697"/>
                <wp:lineTo x="21355" y="21600"/>
                <wp:lineTo x="0" y="20903"/>
                <wp:lineTo x="245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42C5DFF-D918-4634-AA41-5DE03CBD83EF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onaco" w:hAnsi="Monaco"/>
          <w:color w:val="000000"/>
        </w:rPr>
        <w:t xml:space="preserve">l zu Mal </w:t>
      </w:r>
      <w:r>
        <w:rPr>
          <w:rFonts w:ascii="Monaco" w:hAnsi="Monaco"/>
          <w:color w:val="000000"/>
        </w:rPr>
        <w:t>sicherer wirst und traust dich, die Fremdsprache zu benutzen.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Du bekommst von deiner Lehrerin/deinem Lehrer ein Feedback. Du lernst, was du schon gut machst und bekommst Tipps, was du noch besser machen k</w:t>
      </w:r>
      <w:r>
        <w:rPr>
          <w:rFonts w:ascii="Monaco" w:hAnsi="Monaco"/>
          <w:color w:val="000000"/>
        </w:rPr>
        <w:t>ö</w:t>
      </w:r>
      <w:r>
        <w:rPr>
          <w:rFonts w:ascii="Monaco" w:hAnsi="Monaco"/>
          <w:color w:val="000000"/>
        </w:rPr>
        <w:t>nntest.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Du kannst deine m</w:t>
      </w:r>
      <w:r>
        <w:rPr>
          <w:rFonts w:ascii="Monaco" w:hAnsi="Monaco"/>
          <w:color w:val="000000"/>
        </w:rPr>
        <w:t>ü</w:t>
      </w:r>
      <w:r>
        <w:rPr>
          <w:rFonts w:ascii="Monaco" w:hAnsi="Monaco"/>
          <w:color w:val="000000"/>
        </w:rPr>
        <w:t>ndliche Note verbessern</w:t>
      </w:r>
      <w:r>
        <w:rPr>
          <w:rFonts w:ascii="Monaco" w:hAnsi="Monaco"/>
          <w:color w:val="000000"/>
        </w:rPr>
        <w:t xml:space="preserve">. 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Du entwickelst Freude an der Sprache. Es klingt gut, sich selbst sprechen zu h</w:t>
      </w:r>
      <w:r>
        <w:rPr>
          <w:rFonts w:ascii="Monaco" w:hAnsi="Monaco"/>
          <w:color w:val="000000"/>
        </w:rPr>
        <w:t>ö</w:t>
      </w:r>
      <w:r>
        <w:rPr>
          <w:rFonts w:ascii="Monaco" w:hAnsi="Monaco"/>
          <w:color w:val="000000"/>
        </w:rPr>
        <w:t xml:space="preserve">ren. </w:t>
      </w:r>
    </w:p>
    <w:p w:rsidR="00AB6C41" w:rsidRDefault="00817574">
      <w:pPr>
        <w:pStyle w:val="Beschriftung"/>
        <w:numPr>
          <w:ilvl w:val="0"/>
          <w:numId w:val="2"/>
        </w:numPr>
        <w:spacing w:line="360" w:lineRule="auto"/>
        <w:jc w:val="left"/>
        <w:rPr>
          <w:rFonts w:ascii="Monaco" w:hAnsi="Monaco"/>
          <w:color w:val="000000"/>
        </w:rPr>
      </w:pPr>
      <w:r>
        <w:rPr>
          <w:rFonts w:ascii="Monaco" w:hAnsi="Monaco"/>
          <w:color w:val="000000"/>
        </w:rPr>
        <w:t xml:space="preserve"> …</w:t>
      </w:r>
    </w:p>
    <w:sectPr w:rsidR="00AB6C41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7574">
      <w:r>
        <w:separator/>
      </w:r>
    </w:p>
  </w:endnote>
  <w:endnote w:type="continuationSeparator" w:id="0">
    <w:p w:rsidR="00000000" w:rsidRDefault="0081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Monaco">
    <w:altName w:val="Courier New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C41" w:rsidRDefault="00AB6C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7574">
      <w:r>
        <w:separator/>
      </w:r>
    </w:p>
  </w:footnote>
  <w:footnote w:type="continuationSeparator" w:id="0">
    <w:p w:rsidR="00000000" w:rsidRDefault="0081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C41" w:rsidRDefault="00AB6C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6308B"/>
    <w:multiLevelType w:val="hybridMultilevel"/>
    <w:tmpl w:val="1590B214"/>
    <w:styleLink w:val="Punkt"/>
    <w:lvl w:ilvl="0" w:tplc="3260F26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D7CBCD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06E763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2E6162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DB84050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8FAF55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4486D3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BA00E0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F5C8CF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4C286ABA"/>
    <w:multiLevelType w:val="hybridMultilevel"/>
    <w:tmpl w:val="1590B214"/>
    <w:numStyleLink w:val="Punkt"/>
  </w:abstractNum>
  <w:num w:numId="1">
    <w:abstractNumId w:val="0"/>
  </w:num>
  <w:num w:numId="2">
    <w:abstractNumId w:val="1"/>
  </w:num>
  <w:num w:numId="3">
    <w:abstractNumId w:val="1"/>
    <w:lvlOverride w:ilvl="0">
      <w:lvl w:ilvl="0" w:tplc="2C3A26A4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D870D3A6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39CC9FE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AC7CA680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06B0DCD8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0787106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2F807B0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2CE844BE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E460C56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41"/>
    <w:rsid w:val="00817574"/>
    <w:rsid w:val="00AB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16F9E-0436-4098-9D7B-99EB32B7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Helvetica Neue" w:hAnsi="Helvetica Neue" w:cs="Arial Unicode MS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schriftung">
    <w:name w:val="caption"/>
    <w:pPr>
      <w:jc w:val="center"/>
    </w:pPr>
    <w:rPr>
      <w:rFonts w:ascii="Helvetica Neue" w:hAnsi="Helvetica Neue" w:cs="Arial Unicode MS"/>
      <w:color w:val="FFFFFF"/>
      <w:sz w:val="24"/>
      <w:szCs w:val="24"/>
    </w:rPr>
  </w:style>
  <w:style w:type="numbering" w:customStyle="1" w:styleId="Punkt">
    <w:name w:val="Punkt"/>
    <w:pPr>
      <w:numPr>
        <w:numId w:val="1"/>
      </w:numPr>
    </w:pPr>
  </w:style>
  <w:style w:type="character" w:customStyle="1" w:styleId="Ohne">
    <w:name w:val="Ohne"/>
    <w:rPr>
      <w:lang w:val="de-DE"/>
    </w:rPr>
  </w:style>
  <w:style w:type="character" w:customStyle="1" w:styleId="Hyperlink0">
    <w:name w:val="Hyperlink.0"/>
    <w:basedOn w:val="Ohne"/>
    <w:rPr>
      <w:color w:val="0000FE"/>
      <w:sz w:val="20"/>
      <w:szCs w:val="20"/>
      <w:u w:val="single" w:color="0000F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sa/3.0/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1468</Characters>
  <Application>Microsoft Office Word</Application>
  <DocSecurity>0</DocSecurity>
  <Lines>12</Lines>
  <Paragraphs>3</Paragraphs>
  <ScaleCrop>false</ScaleCrop>
  <Company>..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von Amsberg, Marcus</cp:lastModifiedBy>
  <cp:revision>2</cp:revision>
  <dcterms:created xsi:type="dcterms:W3CDTF">2019-05-24T11:34:00Z</dcterms:created>
  <dcterms:modified xsi:type="dcterms:W3CDTF">2019-05-24T11:35:00Z</dcterms:modified>
</cp:coreProperties>
</file>