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B53F4D" w14:textId="30DE0EB9" w:rsidR="00095A29" w:rsidRDefault="00AF64EB" w:rsidP="3A35D5D1">
      <w:pPr>
        <w:jc w:val="center"/>
        <w:rPr>
          <w:b/>
          <w:bCs/>
          <w:color w:val="0070C0"/>
          <w:sz w:val="32"/>
          <w:szCs w:val="32"/>
        </w:rPr>
      </w:pPr>
      <w:r>
        <w:rPr>
          <w:b/>
          <w:bCs/>
          <w:color w:val="0070C0"/>
          <w:sz w:val="32"/>
          <w:szCs w:val="32"/>
        </w:rPr>
        <w:t>Tipps zum Umgang mit</w:t>
      </w:r>
      <w:r w:rsidR="3A35D5D1" w:rsidRPr="3A35D5D1">
        <w:rPr>
          <w:b/>
          <w:bCs/>
          <w:color w:val="0070C0"/>
          <w:sz w:val="32"/>
          <w:szCs w:val="32"/>
        </w:rPr>
        <w:t xml:space="preserve"> GeoGebra am Computer</w:t>
      </w:r>
      <w:r w:rsidR="00867AD8">
        <w:rPr>
          <w:b/>
          <w:bCs/>
          <w:color w:val="0070C0"/>
          <w:sz w:val="32"/>
          <w:szCs w:val="32"/>
        </w:rPr>
        <w:t>/Laptop</w:t>
      </w:r>
    </w:p>
    <w:p w14:paraId="4D4A2731" w14:textId="396AE6A1" w:rsidR="00D368EF" w:rsidRDefault="3A35D5D1" w:rsidP="3A35D5D1">
      <w:pPr>
        <w:jc w:val="center"/>
        <w:rPr>
          <w:b/>
          <w:bCs/>
          <w:color w:val="0070C0"/>
          <w:sz w:val="24"/>
          <w:szCs w:val="24"/>
        </w:rPr>
      </w:pPr>
      <w:r w:rsidRPr="3A35D5D1">
        <w:rPr>
          <w:b/>
          <w:bCs/>
          <w:color w:val="0070C0"/>
          <w:sz w:val="24"/>
          <w:szCs w:val="24"/>
        </w:rPr>
        <w:t>(mit dem Smartphone/Tablet ähnlich)</w:t>
      </w:r>
    </w:p>
    <w:p w14:paraId="3EBB08EA" w14:textId="77777777" w:rsidR="00C34771" w:rsidRDefault="00C34771" w:rsidP="3A35D5D1">
      <w:pPr>
        <w:tabs>
          <w:tab w:val="left" w:pos="2355"/>
        </w:tabs>
        <w:jc w:val="both"/>
        <w:rPr>
          <w:b/>
          <w:bCs/>
          <w:color w:val="0070C0"/>
          <w:sz w:val="28"/>
          <w:szCs w:val="28"/>
        </w:rPr>
      </w:pPr>
    </w:p>
    <w:p w14:paraId="7416399A" w14:textId="62E9CF1A" w:rsidR="003573F3" w:rsidRDefault="3A35D5D1" w:rsidP="3A35D5D1">
      <w:pPr>
        <w:tabs>
          <w:tab w:val="left" w:pos="2355"/>
        </w:tabs>
        <w:jc w:val="both"/>
        <w:rPr>
          <w:b/>
          <w:bCs/>
          <w:color w:val="0070C0"/>
          <w:sz w:val="28"/>
          <w:szCs w:val="28"/>
        </w:rPr>
      </w:pPr>
      <w:r w:rsidRPr="3A35D5D1">
        <w:rPr>
          <w:b/>
          <w:bCs/>
          <w:color w:val="0070C0"/>
          <w:sz w:val="28"/>
          <w:szCs w:val="28"/>
        </w:rPr>
        <w:t>Aufbau von GeoGebra</w:t>
      </w:r>
    </w:p>
    <w:p w14:paraId="62E680B2" w14:textId="43BD9CAC" w:rsidR="3A35D5D1" w:rsidRDefault="00C34771" w:rsidP="00C34771">
      <w:pPr>
        <w:jc w:val="center"/>
      </w:pPr>
      <w:r>
        <w:rPr>
          <w:noProof/>
        </w:rPr>
        <w:drawing>
          <wp:inline distT="0" distB="0" distL="0" distR="0" wp14:anchorId="4AB97635" wp14:editId="113B0ED9">
            <wp:extent cx="7441200" cy="3960000"/>
            <wp:effectExtent l="0" t="0" r="7620" b="254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1200" cy="39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6A5FCB" w14:textId="77777777" w:rsidR="00C34771" w:rsidRDefault="00C34771" w:rsidP="3A35D5D1">
      <w:pPr>
        <w:jc w:val="both"/>
        <w:rPr>
          <w:b/>
          <w:bCs/>
          <w:color w:val="0070C0"/>
          <w:sz w:val="28"/>
          <w:szCs w:val="28"/>
        </w:rPr>
      </w:pPr>
    </w:p>
    <w:p w14:paraId="420E8056" w14:textId="21B54D7C" w:rsidR="3A35D5D1" w:rsidRDefault="3A35D5D1" w:rsidP="3A35D5D1">
      <w:pPr>
        <w:jc w:val="both"/>
        <w:rPr>
          <w:b/>
          <w:bCs/>
          <w:sz w:val="28"/>
          <w:szCs w:val="28"/>
        </w:rPr>
      </w:pPr>
      <w:r w:rsidRPr="3A35D5D1">
        <w:rPr>
          <w:b/>
          <w:bCs/>
          <w:color w:val="0070C0"/>
          <w:sz w:val="28"/>
          <w:szCs w:val="28"/>
        </w:rPr>
        <w:t>Konkrete Einstellungen zum Zeichenblatt</w:t>
      </w:r>
    </w:p>
    <w:p w14:paraId="6404982B" w14:textId="77777777" w:rsidR="00C34771" w:rsidRDefault="3A35D5D1" w:rsidP="00C34771">
      <w:r>
        <w:rPr>
          <w:noProof/>
        </w:rPr>
        <w:drawing>
          <wp:inline distT="0" distB="0" distL="0" distR="0" wp14:anchorId="7048BE23" wp14:editId="2538C0A8">
            <wp:extent cx="9067800" cy="896243"/>
            <wp:effectExtent l="0" t="0" r="0" b="0"/>
            <wp:docPr id="1450845767" name="Grafik 14508457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0" cy="8962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CD8CBC" w14:textId="77777777" w:rsidR="00C34771" w:rsidRDefault="00C34771" w:rsidP="00C34771"/>
    <w:p w14:paraId="4B893019" w14:textId="1F4E9C44" w:rsidR="3A35D5D1" w:rsidRDefault="3A35D5D1" w:rsidP="00C34771">
      <w:r>
        <w:rPr>
          <w:noProof/>
        </w:rPr>
        <w:drawing>
          <wp:inline distT="0" distB="0" distL="0" distR="0" wp14:anchorId="3EEE7FC6" wp14:editId="3FF793B9">
            <wp:extent cx="9067800" cy="896243"/>
            <wp:effectExtent l="0" t="0" r="0" b="0"/>
            <wp:docPr id="554417815" name="Grafik 5544178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0" cy="8962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F5583B" w14:textId="737B88DC" w:rsidR="3A35D5D1" w:rsidRDefault="3A35D5D1" w:rsidP="3A35D5D1">
      <w:pPr>
        <w:jc w:val="both"/>
      </w:pPr>
    </w:p>
    <w:p w14:paraId="28654B3D" w14:textId="742C8F3E" w:rsidR="3A35D5D1" w:rsidRDefault="3A35D5D1" w:rsidP="3A35D5D1">
      <w:pPr>
        <w:jc w:val="both"/>
      </w:pPr>
    </w:p>
    <w:p w14:paraId="01152878" w14:textId="0AB460A1" w:rsidR="3A35D5D1" w:rsidRDefault="3A35D5D1" w:rsidP="3A35D5D1">
      <w:pPr>
        <w:jc w:val="both"/>
      </w:pPr>
    </w:p>
    <w:p w14:paraId="3BEFE079" w14:textId="2CD19D76" w:rsidR="3A35D5D1" w:rsidRDefault="3A35D5D1" w:rsidP="3A35D5D1">
      <w:pPr>
        <w:jc w:val="both"/>
      </w:pPr>
    </w:p>
    <w:p w14:paraId="0B52C310" w14:textId="4CABCD5C" w:rsidR="3A35D5D1" w:rsidRDefault="3A35D5D1" w:rsidP="3A35D5D1">
      <w:pPr>
        <w:jc w:val="both"/>
      </w:pPr>
    </w:p>
    <w:p w14:paraId="47D21190" w14:textId="7C3F4999" w:rsidR="3A35D5D1" w:rsidRDefault="3A35D5D1" w:rsidP="3A35D5D1">
      <w:pPr>
        <w:jc w:val="both"/>
        <w:rPr>
          <w:b/>
          <w:bCs/>
          <w:color w:val="0070C0"/>
          <w:sz w:val="28"/>
          <w:szCs w:val="28"/>
        </w:rPr>
      </w:pPr>
    </w:p>
    <w:p w14:paraId="772EFDEF" w14:textId="77777777" w:rsidR="00BE47EE" w:rsidRDefault="00BE47EE" w:rsidP="3A35D5D1">
      <w:pPr>
        <w:tabs>
          <w:tab w:val="left" w:pos="2355"/>
        </w:tabs>
        <w:jc w:val="both"/>
        <w:rPr>
          <w:b/>
          <w:bCs/>
          <w:color w:val="0070C0"/>
          <w:sz w:val="28"/>
          <w:szCs w:val="28"/>
        </w:rPr>
      </w:pPr>
    </w:p>
    <w:p w14:paraId="42D68C5B" w14:textId="77777777" w:rsidR="00BE47EE" w:rsidRDefault="00BE47EE" w:rsidP="3A35D5D1">
      <w:pPr>
        <w:tabs>
          <w:tab w:val="left" w:pos="2355"/>
        </w:tabs>
        <w:jc w:val="both"/>
        <w:rPr>
          <w:b/>
          <w:bCs/>
          <w:color w:val="0070C0"/>
          <w:sz w:val="28"/>
          <w:szCs w:val="28"/>
        </w:rPr>
      </w:pPr>
    </w:p>
    <w:p w14:paraId="3843CEFA" w14:textId="6607B441" w:rsidR="0048780C" w:rsidRDefault="3A35D5D1" w:rsidP="3A35D5D1">
      <w:pPr>
        <w:tabs>
          <w:tab w:val="left" w:pos="2355"/>
        </w:tabs>
        <w:jc w:val="both"/>
        <w:rPr>
          <w:b/>
          <w:bCs/>
          <w:color w:val="0070C0"/>
          <w:sz w:val="28"/>
          <w:szCs w:val="28"/>
        </w:rPr>
      </w:pPr>
      <w:r w:rsidRPr="3A35D5D1">
        <w:rPr>
          <w:b/>
          <w:bCs/>
          <w:color w:val="0070C0"/>
          <w:sz w:val="28"/>
          <w:szCs w:val="28"/>
        </w:rPr>
        <w:lastRenderedPageBreak/>
        <w:t>Werkzeuge nutzen</w:t>
      </w:r>
    </w:p>
    <w:p w14:paraId="672A280B" w14:textId="47C05B95" w:rsidR="3A35D5D1" w:rsidRDefault="3A35D5D1" w:rsidP="00C34771">
      <w:pPr>
        <w:jc w:val="center"/>
      </w:pPr>
      <w:r>
        <w:rPr>
          <w:noProof/>
        </w:rPr>
        <w:drawing>
          <wp:inline distT="0" distB="0" distL="0" distR="0" wp14:anchorId="3095670D" wp14:editId="16EBEC30">
            <wp:extent cx="7438852" cy="3922588"/>
            <wp:effectExtent l="0" t="0" r="0" b="0"/>
            <wp:docPr id="1855458752" name="Bil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38852" cy="39225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54394B" w14:textId="398630D5" w:rsidR="00BE47EE" w:rsidRDefault="00BE47EE" w:rsidP="3A35D5D1">
      <w:pPr>
        <w:jc w:val="both"/>
        <w:rPr>
          <w:rFonts w:ascii="Calibri" w:hAnsi="Calibri"/>
          <w:b/>
          <w:bCs/>
          <w:color w:val="0084D1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4E89A41" wp14:editId="57841602">
            <wp:simplePos x="0" y="0"/>
            <wp:positionH relativeFrom="column">
              <wp:posOffset>7748270</wp:posOffset>
            </wp:positionH>
            <wp:positionV relativeFrom="paragraph">
              <wp:posOffset>73025</wp:posOffset>
            </wp:positionV>
            <wp:extent cx="781050" cy="781050"/>
            <wp:effectExtent l="0" t="0" r="0" b="0"/>
            <wp:wrapSquare wrapText="bothSides"/>
            <wp:docPr id="1136680811" name="Grafik 11366808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1050" cy="78105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21B31C" w14:textId="09BF867C" w:rsidR="3A35D5D1" w:rsidRDefault="3A35D5D1" w:rsidP="3A35D5D1">
      <w:pPr>
        <w:jc w:val="both"/>
        <w:rPr>
          <w:noProof/>
        </w:rPr>
      </w:pPr>
      <w:r w:rsidRPr="3A35D5D1">
        <w:rPr>
          <w:rFonts w:ascii="Calibri" w:hAnsi="Calibri"/>
          <w:b/>
          <w:bCs/>
          <w:color w:val="0084D1"/>
        </w:rPr>
        <w:t>Hier findest du weiterführende Informationen zu den Werkzeugen, die GeoGebra dir bietet</w:t>
      </w:r>
      <w:r w:rsidR="00BE47EE">
        <w:rPr>
          <w:rFonts w:ascii="Calibri" w:hAnsi="Calibri"/>
          <w:b/>
          <w:bCs/>
          <w:color w:val="0084D1"/>
        </w:rPr>
        <w:t>:</w:t>
      </w:r>
      <w:r w:rsidRPr="3A35D5D1">
        <w:rPr>
          <w:rFonts w:ascii="Calibri" w:hAnsi="Calibri"/>
          <w:b/>
          <w:bCs/>
          <w:color w:val="0084D1"/>
        </w:rPr>
        <w:t xml:space="preserve"> Klicke </w:t>
      </w:r>
      <w:hyperlink r:id="rId11">
        <w:r w:rsidRPr="3A35D5D1">
          <w:rPr>
            <w:rStyle w:val="Hyperlink"/>
            <w:rFonts w:ascii="Calibri" w:hAnsi="Calibri"/>
            <w:b/>
            <w:bCs/>
          </w:rPr>
          <w:t>hier</w:t>
        </w:r>
      </w:hyperlink>
      <w:r w:rsidRPr="3A35D5D1">
        <w:rPr>
          <w:rFonts w:ascii="Calibri" w:hAnsi="Calibri"/>
          <w:b/>
          <w:bCs/>
          <w:color w:val="0084D1"/>
        </w:rPr>
        <w:t xml:space="preserve"> oder nutze den QR-Code.</w:t>
      </w:r>
      <w:r w:rsidRPr="3A35D5D1">
        <w:rPr>
          <w:noProof/>
        </w:rPr>
        <w:t xml:space="preserve"> </w:t>
      </w:r>
    </w:p>
    <w:p w14:paraId="1C33FC87" w14:textId="116B755A" w:rsidR="008F7E54" w:rsidRDefault="008F7E54" w:rsidP="008F3681">
      <w:pPr>
        <w:jc w:val="both"/>
      </w:pPr>
    </w:p>
    <w:p w14:paraId="5F97DAC1" w14:textId="4B20B532" w:rsidR="00901138" w:rsidRDefault="3A35D5D1" w:rsidP="3A35D5D1">
      <w:pPr>
        <w:jc w:val="both"/>
        <w:rPr>
          <w:b/>
          <w:bCs/>
          <w:color w:val="0070C0"/>
          <w:sz w:val="28"/>
          <w:szCs w:val="28"/>
        </w:rPr>
      </w:pPr>
      <w:r w:rsidRPr="3A35D5D1">
        <w:rPr>
          <w:b/>
          <w:bCs/>
          <w:color w:val="0070C0"/>
          <w:sz w:val="28"/>
          <w:szCs w:val="28"/>
        </w:rPr>
        <w:lastRenderedPageBreak/>
        <w:t>Objekte (Punkte, Geraden, Figuren etc.) umbenennen</w:t>
      </w:r>
    </w:p>
    <w:p w14:paraId="11DEA009" w14:textId="2215288F" w:rsidR="00BA0A97" w:rsidRDefault="00D52B88" w:rsidP="00C34771">
      <w:pPr>
        <w:jc w:val="center"/>
        <w:rPr>
          <w:b/>
          <w:bCs/>
          <w:color w:val="0070C0"/>
          <w:sz w:val="24"/>
          <w:szCs w:val="24"/>
        </w:rPr>
      </w:pPr>
      <w:r>
        <w:rPr>
          <w:noProof/>
        </w:rPr>
        <w:drawing>
          <wp:inline distT="0" distB="0" distL="0" distR="0" wp14:anchorId="3B518D0A" wp14:editId="3D169373">
            <wp:extent cx="8674729" cy="1589699"/>
            <wp:effectExtent l="0" t="0" r="0" b="1270"/>
            <wp:docPr id="935253851" name="Grafik 9352538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74729" cy="15896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0BA8E2" w14:textId="0B254C8A" w:rsidR="3A35D5D1" w:rsidRDefault="3A35D5D1" w:rsidP="00C34771">
      <w:pPr>
        <w:jc w:val="center"/>
        <w:rPr>
          <w:b/>
          <w:bCs/>
          <w:color w:val="0070C0"/>
          <w:sz w:val="24"/>
          <w:szCs w:val="24"/>
        </w:rPr>
      </w:pPr>
      <w:bookmarkStart w:id="0" w:name="_GoBack"/>
      <w:r>
        <w:rPr>
          <w:noProof/>
        </w:rPr>
        <w:drawing>
          <wp:inline distT="0" distB="0" distL="0" distR="0" wp14:anchorId="734821AC" wp14:editId="64F88ECB">
            <wp:extent cx="8722704" cy="2611438"/>
            <wp:effectExtent l="0" t="0" r="0" b="8255"/>
            <wp:docPr id="534208561" name="Grafik 5342085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22704" cy="26114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54C333EA" w14:textId="6129F41F" w:rsidR="001D768A" w:rsidRDefault="001D768A" w:rsidP="008F3681">
      <w:pPr>
        <w:jc w:val="both"/>
        <w:rPr>
          <w:b/>
          <w:color w:val="0070C0"/>
          <w:sz w:val="24"/>
          <w:szCs w:val="24"/>
        </w:rPr>
      </w:pPr>
    </w:p>
    <w:p w14:paraId="3ABA7345" w14:textId="141A0FBE" w:rsidR="46DF282E" w:rsidRDefault="46DF282E" w:rsidP="3A35D5D1">
      <w:pPr>
        <w:jc w:val="both"/>
        <w:rPr>
          <w:sz w:val="24"/>
          <w:szCs w:val="24"/>
        </w:rPr>
      </w:pPr>
    </w:p>
    <w:p w14:paraId="6DA38B28" w14:textId="311A75E8" w:rsidR="008E68AD" w:rsidRDefault="001D768A" w:rsidP="008F3681">
      <w:pPr>
        <w:jc w:val="both"/>
        <w:rPr>
          <w:sz w:val="24"/>
          <w:szCs w:val="24"/>
        </w:rPr>
      </w:pPr>
      <w:r w:rsidRPr="008E68AD">
        <w:rPr>
          <w:b/>
          <w:color w:val="0070C0"/>
          <w:sz w:val="24"/>
          <w:szCs w:val="24"/>
        </w:rPr>
        <w:lastRenderedPageBreak/>
        <w:t xml:space="preserve">Allgemeiner </w:t>
      </w:r>
      <w:r w:rsidR="00AB4287" w:rsidRPr="008E68AD">
        <w:rPr>
          <w:b/>
          <w:color w:val="0070C0"/>
          <w:sz w:val="24"/>
          <w:szCs w:val="24"/>
        </w:rPr>
        <w:t>Tipp</w:t>
      </w:r>
      <w:r w:rsidR="008E68AD">
        <w:rPr>
          <w:b/>
          <w:color w:val="0070C0"/>
          <w:sz w:val="24"/>
          <w:szCs w:val="24"/>
        </w:rPr>
        <w:t xml:space="preserve"> - Internetrecherche</w:t>
      </w:r>
      <w:r w:rsidR="00AB4287" w:rsidRPr="008E68AD">
        <w:rPr>
          <w:sz w:val="24"/>
          <w:szCs w:val="24"/>
        </w:rPr>
        <w:t xml:space="preserve"> </w:t>
      </w:r>
    </w:p>
    <w:p w14:paraId="3FCD0797" w14:textId="04CD8956" w:rsidR="00AB4287" w:rsidRPr="008F3681" w:rsidRDefault="00AB4287" w:rsidP="008F3681">
      <w:pPr>
        <w:jc w:val="both"/>
        <w:rPr>
          <w:sz w:val="24"/>
          <w:szCs w:val="24"/>
        </w:rPr>
      </w:pPr>
      <w:r>
        <w:rPr>
          <w:sz w:val="24"/>
          <w:szCs w:val="24"/>
        </w:rPr>
        <w:t>Es gibt im Internet viele Hilfestellungen in Form von Texten und Videos. Du kannst die Suchmaschine im Browser nutzen, um zum Beispiel herauszufinden</w:t>
      </w:r>
      <w:r w:rsidR="007D05C6">
        <w:rPr>
          <w:sz w:val="24"/>
          <w:szCs w:val="24"/>
        </w:rPr>
        <w:t>,</w:t>
      </w:r>
      <w:r>
        <w:rPr>
          <w:sz w:val="24"/>
          <w:szCs w:val="24"/>
        </w:rPr>
        <w:t xml:space="preserve"> wie du in GeoGebra </w:t>
      </w:r>
      <w:r w:rsidR="0009636A">
        <w:rPr>
          <w:sz w:val="24"/>
          <w:szCs w:val="24"/>
        </w:rPr>
        <w:t xml:space="preserve">Texte </w:t>
      </w:r>
      <w:r>
        <w:rPr>
          <w:sz w:val="24"/>
          <w:szCs w:val="24"/>
        </w:rPr>
        <w:t xml:space="preserve">einfügen kannst. Suche nach „GeoGebra </w:t>
      </w:r>
      <w:r w:rsidR="0009636A">
        <w:rPr>
          <w:sz w:val="24"/>
          <w:szCs w:val="24"/>
        </w:rPr>
        <w:t>Text</w:t>
      </w:r>
      <w:r>
        <w:rPr>
          <w:sz w:val="24"/>
          <w:szCs w:val="24"/>
        </w:rPr>
        <w:t xml:space="preserve"> einfügen“.</w:t>
      </w:r>
    </w:p>
    <w:sectPr w:rsidR="00AB4287" w:rsidRPr="008F3681" w:rsidSect="00361773">
      <w:headerReference w:type="default" r:id="rId14"/>
      <w:footerReference w:type="default" r:id="rId15"/>
      <w:pgSz w:w="16838" w:h="11906" w:orient="landscape"/>
      <w:pgMar w:top="1418" w:right="113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99CE6E" w14:textId="77777777" w:rsidR="007430C3" w:rsidRDefault="007430C3" w:rsidP="004D1608">
      <w:pPr>
        <w:spacing w:after="0" w:line="240" w:lineRule="auto"/>
      </w:pPr>
      <w:r>
        <w:separator/>
      </w:r>
    </w:p>
  </w:endnote>
  <w:endnote w:type="continuationSeparator" w:id="0">
    <w:p w14:paraId="7BF5F36B" w14:textId="77777777" w:rsidR="007430C3" w:rsidRDefault="007430C3" w:rsidP="004D16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239A70" w14:textId="1307986B" w:rsidR="00BF0F9E" w:rsidRDefault="00BF0F9E" w:rsidP="00BF0F9E">
    <w:pPr>
      <w:pStyle w:val="Fuzeile"/>
      <w:jc w:val="right"/>
      <w:rPr>
        <w:rFonts w:ascii="Calibri" w:hAnsi="Calibri" w:cs="Calibri"/>
      </w:rPr>
    </w:pPr>
    <w:r>
      <w:rPr>
        <w:rFonts w:cstheme="minorHAnsi"/>
        <w:szCs w:val="24"/>
      </w:rPr>
      <w:t>GeoGebra am Computer</w:t>
    </w:r>
    <w:r>
      <w:rPr>
        <w:rFonts w:ascii="Calibri" w:hAnsi="Calibri" w:cs="Calibri"/>
      </w:rPr>
      <w:br/>
      <w:t xml:space="preserve">Dieses Material wurde erstellt von Dr. Malin Klawonn und Kirsten Scholle und steht unter der Lizenz </w:t>
    </w:r>
    <w:hyperlink r:id="rId1" w:history="1">
      <w:r>
        <w:rPr>
          <w:rStyle w:val="Hyperlink"/>
          <w:rFonts w:ascii="Calibri" w:hAnsi="Calibri" w:cs="Calibri"/>
        </w:rPr>
        <w:t>CC BY-NC-SA 3.0</w:t>
      </w:r>
    </w:hyperlink>
  </w:p>
  <w:p w14:paraId="062FC88B" w14:textId="48D02997" w:rsidR="00BF0F9E" w:rsidRDefault="00BF0F9E" w:rsidP="00BF0F9E">
    <w:pPr>
      <w:pStyle w:val="Fuzeile"/>
      <w:jc w:val="right"/>
    </w:pPr>
    <w:r>
      <w:rPr>
        <w:rFonts w:ascii="Calibri" w:hAnsi="Calibri" w:cs="Calibri"/>
        <w:noProof/>
      </w:rPr>
      <w:drawing>
        <wp:inline distT="0" distB="0" distL="0" distR="0" wp14:anchorId="5E2B2B29" wp14:editId="6B5F8C2A">
          <wp:extent cx="1114425" cy="390525"/>
          <wp:effectExtent l="0" t="0" r="9525" b="9525"/>
          <wp:docPr id="3" name="Grafik 3" descr="Macintosh HD:Users:tinaladwig:Library:Containers:com.apple.mail:Data:Library:Mail Downloads:3437265C-9925-40C7-B709-ACCF10600DD7:E2B312B8-1346-4838-AFA5-123961B1DD4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 descr="Macintosh HD:Users:tinaladwig:Library:Containers:com.apple.mail:Data:Library:Mail Downloads:3437265C-9925-40C7-B709-ACCF10600DD7:E2B312B8-1346-4838-AFA5-123961B1DD46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1880F0" w14:textId="77777777" w:rsidR="007430C3" w:rsidRDefault="007430C3" w:rsidP="004D1608">
      <w:pPr>
        <w:spacing w:after="0" w:line="240" w:lineRule="auto"/>
      </w:pPr>
      <w:r>
        <w:separator/>
      </w:r>
    </w:p>
  </w:footnote>
  <w:footnote w:type="continuationSeparator" w:id="0">
    <w:p w14:paraId="57BFDD60" w14:textId="77777777" w:rsidR="007430C3" w:rsidRDefault="007430C3" w:rsidP="004D16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AF24E9" w14:textId="582CFB04" w:rsidR="00937A9F" w:rsidRDefault="00937A9F" w:rsidP="00937A9F">
    <w:pPr>
      <w:pStyle w:val="Kopfzeile"/>
      <w:rPr>
        <w:rFonts w:cstheme="minorHAnsi"/>
        <w:b/>
        <w:szCs w:val="24"/>
      </w:rPr>
    </w:pPr>
    <w:r>
      <w:rPr>
        <w:rFonts w:cstheme="minorHAnsi"/>
        <w:b/>
        <w:szCs w:val="24"/>
      </w:rPr>
      <w:t>Symmetrien – GeoGebra zum selbstständigen Lernen kennenlernen</w:t>
    </w:r>
    <w:r w:rsidR="00197F23">
      <w:rPr>
        <w:rFonts w:cstheme="minorHAnsi"/>
        <w:b/>
        <w:szCs w:val="24"/>
      </w:rPr>
      <w:t xml:space="preserve">  </w:t>
    </w:r>
    <w:r w:rsidR="00BF0F9E">
      <w:rPr>
        <w:rFonts w:cstheme="minorHAnsi"/>
        <w:szCs w:val="24"/>
      </w:rPr>
      <w:t xml:space="preserve">            </w:t>
    </w:r>
    <w:r w:rsidR="00FD0065">
      <w:rPr>
        <w:rFonts w:cstheme="minorHAnsi"/>
        <w:szCs w:val="24"/>
      </w:rPr>
      <w:tab/>
    </w:r>
    <w:r w:rsidR="00FD0065">
      <w:rPr>
        <w:rFonts w:cstheme="minorHAnsi"/>
        <w:szCs w:val="24"/>
      </w:rPr>
      <w:tab/>
    </w:r>
    <w:r w:rsidR="00FD0065">
      <w:rPr>
        <w:rFonts w:cstheme="minorHAnsi"/>
        <w:szCs w:val="24"/>
      </w:rPr>
      <w:tab/>
    </w:r>
    <w:r w:rsidR="00FD0065">
      <w:rPr>
        <w:rFonts w:cstheme="minorHAnsi"/>
        <w:szCs w:val="24"/>
      </w:rPr>
      <w:tab/>
    </w:r>
    <w:r w:rsidR="00FD0065">
      <w:rPr>
        <w:rFonts w:cstheme="minorHAnsi"/>
        <w:szCs w:val="24"/>
      </w:rPr>
      <w:tab/>
    </w:r>
    <w:r w:rsidR="00FD0065">
      <w:rPr>
        <w:rFonts w:cstheme="minorHAnsi"/>
        <w:szCs w:val="24"/>
      </w:rPr>
      <w:tab/>
    </w:r>
    <w:r>
      <w:rPr>
        <w:rFonts w:cstheme="minorHAnsi"/>
        <w:szCs w:val="24"/>
      </w:rPr>
      <w:t>GeoGebra</w:t>
    </w:r>
    <w:r w:rsidR="00BF0F9E">
      <w:rPr>
        <w:rFonts w:cstheme="minorHAnsi"/>
        <w:szCs w:val="24"/>
      </w:rPr>
      <w:t xml:space="preserve"> am </w:t>
    </w:r>
    <w:r>
      <w:rPr>
        <w:rFonts w:cstheme="minorHAnsi"/>
        <w:szCs w:val="24"/>
      </w:rPr>
      <w:t>Computer</w:t>
    </w:r>
  </w:p>
  <w:p w14:paraId="08C7358F" w14:textId="0B8DF570" w:rsidR="004D1608" w:rsidRDefault="00937A9F" w:rsidP="00937A9F">
    <w:pPr>
      <w:pStyle w:val="Kopfzeile"/>
      <w:tabs>
        <w:tab w:val="clear" w:pos="9072"/>
        <w:tab w:val="right" w:pos="9638"/>
      </w:tabs>
    </w:pPr>
    <w:r>
      <w:rPr>
        <w:rFonts w:cstheme="minorHAnsi"/>
        <w:szCs w:val="24"/>
      </w:rPr>
      <w:t>Fach</w:t>
    </w:r>
    <w:r w:rsidR="00FD0065">
      <w:rPr>
        <w:rFonts w:cstheme="minorHAnsi"/>
        <w:szCs w:val="24"/>
      </w:rPr>
      <w:t>:</w:t>
    </w:r>
    <w:r>
      <w:rPr>
        <w:rFonts w:cstheme="minorHAnsi"/>
        <w:szCs w:val="24"/>
      </w:rPr>
      <w:t xml:space="preserve"> Mathematik                                                                                  </w:t>
    </w:r>
    <w:r w:rsidR="00FD0065">
      <w:rPr>
        <w:rFonts w:cstheme="minorHAnsi"/>
        <w:szCs w:val="24"/>
      </w:rPr>
      <w:tab/>
    </w:r>
    <w:r w:rsidR="00FD0065">
      <w:rPr>
        <w:rFonts w:cstheme="minorHAnsi"/>
        <w:szCs w:val="24"/>
      </w:rPr>
      <w:tab/>
      <w:t xml:space="preserve">                   </w:t>
    </w:r>
    <w:r>
      <w:rPr>
        <w:rFonts w:cstheme="minorHAnsi"/>
        <w:szCs w:val="24"/>
      </w:rPr>
      <w:t>Thema: Achsen- und Punktsymmetrie</w:t>
    </w:r>
    <w:r>
      <w:rPr>
        <w:rFonts w:cstheme="minorHAnsi"/>
        <w:szCs w:val="24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A29"/>
    <w:rsid w:val="00041FA9"/>
    <w:rsid w:val="00087E78"/>
    <w:rsid w:val="00095A29"/>
    <w:rsid w:val="0009636A"/>
    <w:rsid w:val="000D045E"/>
    <w:rsid w:val="00101D60"/>
    <w:rsid w:val="00106A4A"/>
    <w:rsid w:val="00197F23"/>
    <w:rsid w:val="001D768A"/>
    <w:rsid w:val="00251ED1"/>
    <w:rsid w:val="00254012"/>
    <w:rsid w:val="002836C1"/>
    <w:rsid w:val="00296C55"/>
    <w:rsid w:val="002F4D99"/>
    <w:rsid w:val="003573F3"/>
    <w:rsid w:val="00361773"/>
    <w:rsid w:val="003676D8"/>
    <w:rsid w:val="003A16AB"/>
    <w:rsid w:val="00451258"/>
    <w:rsid w:val="0048780C"/>
    <w:rsid w:val="004D1608"/>
    <w:rsid w:val="004F0803"/>
    <w:rsid w:val="004F6256"/>
    <w:rsid w:val="005760D8"/>
    <w:rsid w:val="00603A41"/>
    <w:rsid w:val="00694DEE"/>
    <w:rsid w:val="006B128C"/>
    <w:rsid w:val="007430C3"/>
    <w:rsid w:val="007861D4"/>
    <w:rsid w:val="007D05C6"/>
    <w:rsid w:val="008146A9"/>
    <w:rsid w:val="00862D4A"/>
    <w:rsid w:val="00867AD8"/>
    <w:rsid w:val="008D05FF"/>
    <w:rsid w:val="008E68AD"/>
    <w:rsid w:val="008F3681"/>
    <w:rsid w:val="008F7E54"/>
    <w:rsid w:val="00901138"/>
    <w:rsid w:val="0090544B"/>
    <w:rsid w:val="00937A9F"/>
    <w:rsid w:val="00A706E9"/>
    <w:rsid w:val="00AB4287"/>
    <w:rsid w:val="00AF64EB"/>
    <w:rsid w:val="00B81157"/>
    <w:rsid w:val="00BA0A97"/>
    <w:rsid w:val="00BB3286"/>
    <w:rsid w:val="00BE0331"/>
    <w:rsid w:val="00BE47EE"/>
    <w:rsid w:val="00BF0F9E"/>
    <w:rsid w:val="00C34771"/>
    <w:rsid w:val="00CB143E"/>
    <w:rsid w:val="00D368EF"/>
    <w:rsid w:val="00D52B88"/>
    <w:rsid w:val="00D6422E"/>
    <w:rsid w:val="00DA5C30"/>
    <w:rsid w:val="00E511A7"/>
    <w:rsid w:val="00FB51CF"/>
    <w:rsid w:val="00FD0065"/>
    <w:rsid w:val="3A35D5D1"/>
    <w:rsid w:val="46DF2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DC04E3"/>
  <w15:chartTrackingRefBased/>
  <w15:docId w15:val="{93FCBD09-C4B2-4D0F-88C4-4276179BA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semiHidden/>
    <w:unhideWhenUsed/>
    <w:rsid w:val="00A706E9"/>
    <w:rPr>
      <w:color w:val="0563C1"/>
      <w:u w:val="single" w:color="000000"/>
    </w:rPr>
  </w:style>
  <w:style w:type="paragraph" w:styleId="Kopfzeile">
    <w:name w:val="header"/>
    <w:basedOn w:val="Standard"/>
    <w:link w:val="KopfzeileZchn"/>
    <w:uiPriority w:val="99"/>
    <w:unhideWhenUsed/>
    <w:rsid w:val="004D16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D1608"/>
  </w:style>
  <w:style w:type="paragraph" w:styleId="Fuzeile">
    <w:name w:val="footer"/>
    <w:basedOn w:val="Standard"/>
    <w:link w:val="FuzeileZchn"/>
    <w:uiPriority w:val="99"/>
    <w:unhideWhenUsed/>
    <w:rsid w:val="004D16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D1608"/>
  </w:style>
  <w:style w:type="character" w:customStyle="1" w:styleId="Internetverknpfung">
    <w:name w:val="Internetverknüpfung"/>
    <w:basedOn w:val="Absatz-Standardschriftart"/>
    <w:uiPriority w:val="99"/>
    <w:rsid w:val="00BF0F9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687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7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wiki.geogebra.org/de/Werkzeuge_der_Grafik-Ansicht" TargetMode="External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8.png"/><Relationship Id="rId1" Type="http://schemas.openxmlformats.org/officeDocument/2006/relationships/hyperlink" Target="https://creativecommons.org/licenses/by-nc-sa/3.0/de/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97</Words>
  <Characters>615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Kirsten Scholle</dc:creator>
  <cp:keywords/>
  <dc:description/>
  <cp:lastModifiedBy>Kirsten Scholle</cp:lastModifiedBy>
  <cp:revision>35</cp:revision>
  <dcterms:created xsi:type="dcterms:W3CDTF">2019-02-10T19:49:00Z</dcterms:created>
  <dcterms:modified xsi:type="dcterms:W3CDTF">2019-02-18T20:06:00Z</dcterms:modified>
</cp:coreProperties>
</file>