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M</w:t>
      </w:r>
      <w:r>
        <w:rPr>
          <w:rStyle w:val="Ohne"/>
          <w:b w:val="1"/>
          <w:bCs w:val="1"/>
          <w:rtl w:val="0"/>
          <w:lang w:val="de-DE"/>
        </w:rPr>
        <w:t>ö</w:t>
      </w:r>
      <w:r>
        <w:rPr>
          <w:rStyle w:val="Ohne"/>
          <w:b w:val="1"/>
          <w:bCs w:val="1"/>
          <w:rtl w:val="0"/>
          <w:lang w:val="de-DE"/>
        </w:rPr>
        <w:t>glicher tabellarischer Stundenverlauf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0"/>
        <w:gridCol w:w="4022"/>
        <w:gridCol w:w="995"/>
        <w:gridCol w:w="27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vorbereitende HA (eine Woche vorher)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Die SuS lesen die Schl</w:t>
            </w:r>
            <w:r>
              <w:rPr>
                <w:rFonts w:cs="Arial Unicode MS" w:eastAsia="Arial Unicode MS" w:hint="default"/>
                <w:rtl w:val="0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sselszene zu Hause mit Hilfe des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scaffoldings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auf der angegebenen Website.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"https://myshakespeare.com/taming-of-the-shrew/act-5-scene-2#toggle-menu"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https://myshakespeare.com/taming-of-the-shrew/act-5-scene-2#toggle-menu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vorbereitende HA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schauen folgendes Video, lesen folgende Artikel zu den Themen 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„</w:t>
            </w:r>
            <w:r>
              <w:rPr>
                <w:i w:val="1"/>
                <w:iCs w:val="1"/>
                <w:rtl w:val="0"/>
                <w:lang w:val="de-DE"/>
              </w:rPr>
              <w:t>audience</w:t>
            </w:r>
            <w:r>
              <w:rPr>
                <w:i w:val="1"/>
                <w:iCs w:val="1"/>
                <w:rtl w:val="0"/>
                <w:lang w:val="de-DE"/>
              </w:rPr>
              <w:t>“</w:t>
            </w:r>
            <w:r>
              <w:rPr>
                <w:i w:val="1"/>
                <w:iCs w:val="1"/>
                <w:rtl w:val="0"/>
                <w:lang w:val="de-DE"/>
              </w:rPr>
              <w:t xml:space="preserve">, 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„</w:t>
            </w:r>
            <w:r>
              <w:rPr>
                <w:i w:val="1"/>
                <w:iCs w:val="1"/>
                <w:rtl w:val="0"/>
                <w:lang w:val="de-DE"/>
              </w:rPr>
              <w:t>class division in the theater</w:t>
            </w:r>
            <w:r>
              <w:rPr>
                <w:i w:val="1"/>
                <w:iCs w:val="1"/>
                <w:rtl w:val="0"/>
                <w:lang w:val="de-DE"/>
              </w:rPr>
              <w:t>“</w:t>
            </w:r>
            <w:r>
              <w:rPr>
                <w:i w:val="1"/>
                <w:iCs w:val="1"/>
                <w:rtl w:val="0"/>
                <w:lang w:val="de-DE"/>
              </w:rPr>
              <w:t xml:space="preserve">, 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„</w:t>
            </w:r>
            <w:r>
              <w:rPr>
                <w:i w:val="1"/>
                <w:iCs w:val="1"/>
                <w:rtl w:val="0"/>
                <w:lang w:val="de-DE"/>
              </w:rPr>
              <w:t>attitude of audience</w:t>
            </w:r>
            <w:r>
              <w:rPr>
                <w:i w:val="1"/>
                <w:iCs w:val="1"/>
                <w:rtl w:val="0"/>
                <w:lang w:val="de-DE"/>
              </w:rPr>
              <w:t>“</w:t>
            </w:r>
            <w:r>
              <w:rPr>
                <w:i w:val="1"/>
                <w:iCs w:val="1"/>
                <w:rtl w:val="0"/>
                <w:lang w:val="de-DE"/>
              </w:rPr>
              <w:t xml:space="preserve">, </w:t>
            </w:r>
            <w:r>
              <w:rPr>
                <w:i w:val="1"/>
                <w:iCs w:val="1"/>
                <w:rtl w:val="0"/>
                <w:lang w:val="de-DE"/>
              </w:rPr>
              <w:t>„</w:t>
            </w:r>
            <w:r>
              <w:rPr>
                <w:i w:val="1"/>
                <w:iCs w:val="1"/>
                <w:rtl w:val="0"/>
                <w:lang w:val="de-DE"/>
              </w:rPr>
              <w:t>class</w:t>
            </w:r>
            <w:r>
              <w:rPr>
                <w:i w:val="1"/>
                <w:iCs w:val="1"/>
                <w:rtl w:val="0"/>
                <w:lang w:val="de-DE"/>
              </w:rPr>
              <w:t>“</w:t>
            </w:r>
            <w:r>
              <w:rPr>
                <w:i w:val="1"/>
                <w:iCs w:val="1"/>
                <w:rtl w:val="0"/>
                <w:lang w:val="de-DE"/>
              </w:rPr>
              <w:t xml:space="preserve">, 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„</w:t>
            </w:r>
            <w:r>
              <w:rPr>
                <w:i w:val="1"/>
                <w:iCs w:val="1"/>
                <w:rtl w:val="0"/>
                <w:lang w:val="de-DE"/>
              </w:rPr>
              <w:t>women</w:t>
            </w:r>
            <w:r>
              <w:rPr>
                <w:i w:val="1"/>
                <w:iCs w:val="1"/>
                <w:rtl w:val="0"/>
                <w:lang w:val="de-DE"/>
              </w:rPr>
              <w:t>“</w:t>
            </w:r>
            <w:r>
              <w:rPr>
                <w:i w:val="1"/>
                <w:iCs w:val="1"/>
                <w:rtl w:val="0"/>
                <w:lang w:val="de-DE"/>
              </w:rPr>
              <w:t xml:space="preserve">, 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Style w:val="Ohne"/>
                <w:rFonts w:cs="Arial Unicode MS" w:eastAsia="Arial Unicode MS" w:hint="default"/>
                <w:i w:val="1"/>
                <w:iCs w:val="1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Elizabethan entertainment</w:t>
            </w:r>
            <w:r>
              <w:rPr>
                <w:rStyle w:val="Ohne"/>
                <w:rFonts w:cs="Arial Unicode MS" w:eastAsia="Arial Unicode MS" w:hint="default"/>
                <w:i w:val="1"/>
                <w:iCs w:val="1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und machen dazu Notizen. (Ausgew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hlte SuS publizieren ihre Notizen im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"http://zumpad.zum.de"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>.)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"https://www.bbc.co.uk/bitesize/guides/z2wp34j/revision/1"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https://www.bbc.co.uk/bitesize/guides/z2wp34j/revision/1</w:t>
            </w:r>
            <w:r>
              <w:rPr/>
              <w:fldChar w:fldCharType="end" w:fldLock="0"/>
            </w:r>
          </w:p>
          <w:p>
            <w:pPr>
              <w:pStyle w:val="Tabellenstil 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"https://www.bbc.co.uk/bitesize/guides/z2wp34j/revision/2"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https://www.bbc.co.uk/bitesize/guides/z2wp34j/revision/2</w:t>
            </w:r>
            <w:r>
              <w:rPr/>
              <w:fldChar w:fldCharType="end" w:fldLock="0"/>
            </w:r>
          </w:p>
          <w:p>
            <w:pPr>
              <w:pStyle w:val="Tabellenstil 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"https://www.bbc.co.uk/bitesize/guides/z2wp34j/revision/3"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https://www.bbc.co.uk/bitesize/guides/z2wp34j/revision/3</w:t>
            </w:r>
            <w:r>
              <w:rPr/>
              <w:fldChar w:fldCharType="end" w:fldLock="0"/>
            </w:r>
          </w:p>
          <w:p>
            <w:pPr>
              <w:pStyle w:val="Tabellenstil 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"https://www.bbc.co.uk/bitesize/guides/z2wp34j/revision/4"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https://www.bbc.co.uk/bitesize/guides/z2wp34j/revision/4</w:t>
            </w:r>
            <w:r>
              <w:rPr/>
              <w:fldChar w:fldCharType="end" w:fldLock="0"/>
            </w:r>
          </w:p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"http://zumpad.zum.de"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Einstieg 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bittet die SuS, ihren idealen Partner mit drei Adjektiven zu beschreiben (separate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</w:rPr>
              <w:t>links</w:t>
            </w:r>
            <w:r>
              <w:rPr>
                <w:rFonts w:cs="Arial Unicode MS" w:eastAsia="Arial Unicode MS"/>
                <w:rtl w:val="0"/>
              </w:rPr>
              <w:t xml:space="preserve"> f</w:t>
            </w:r>
            <w:r>
              <w:rPr>
                <w:rFonts w:cs="Arial Unicode MS" w:eastAsia="Arial Unicode MS" w:hint="default"/>
                <w:rtl w:val="0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 Jungen und M</w:t>
            </w:r>
            <w:r>
              <w:rPr>
                <w:rFonts w:cs="Arial Unicode MS" w:eastAsia="Arial Unicode MS" w:hint="default"/>
                <w:rtl w:val="0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dchen).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"http://answergarden.ch"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answergarden.ch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zeigt den Trailer von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10 Things I hate about you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und </w:t>
            </w:r>
            <w:r>
              <w:rPr>
                <w:rFonts w:cs="Arial Unicode MS" w:eastAsia="Arial Unicode MS"/>
                <w:rtl w:val="0"/>
                <w:lang w:val="de-DE"/>
              </w:rPr>
              <w:t>fasst das St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ck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The Taming of the Shrew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zusammen.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"https://www.youtube.com/watch?v=r8pd8A37oAw&amp;frags=pl%2Cwn"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https://www.youtube.com/watch?v=r8pd8A37oAw&amp;frags=pl%2Cwn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suchen und vergleichen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summaries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der Schl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sselszene online. Sie entscheiden sich f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 eine und begr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nden ihre Wahl.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EA/PA/GA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links zu den besten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summaries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teilen die SuS im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"http://zumpad.zum.de"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Die SuS lesen Katherinas Monolog vor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- ein M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>dchen und ein Junge. Die SuS diskutieren anschlie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ß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end, inwiefern das Geschlecht die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performance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ge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ndert hat. (Ggf. schauen die SuS gemeinsam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Fonts w:cs="Arial Unicode MS" w:eastAsia="Arial Unicode MS"/>
                <w:rtl w:val="0"/>
                <w:lang w:val="en-US"/>
              </w:rPr>
              <w:t>Act 5 Scene 1 | The Taming of the Shrew | 2019 | Royal Shakespeare Company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de-DE"/>
              </w:rPr>
              <w:t>)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Act 5 Scene 1 | The Taming of the Shrew | 2019 | Royal Shakespeare Company</w:t>
            </w:r>
            <w:r>
              <w:rPr>
                <w:rFonts w:cs="Arial Unicode MS" w:eastAsia="Arial Unicode MS" w:hint="default"/>
                <w:rtl w:val="0"/>
              </w:rPr>
              <w:t>“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: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"https://www.youtube.com/watch?v=Hs1NjulMX-I"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https://www.youtube.com/watch?v=Hs1NjulMX-I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IIa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erarbeiten, wie Katherina und Petruchio the Rolle von Frauen und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nnern definieren.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EA/PA/GA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IIa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Anschlie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ß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end teilen sie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jeweils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drei Adjektive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in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"http://answergarden.ch"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answergarden.ch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IIb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vergleichen die Adjektive/ihre Vorstellungen eines idealen Partners (M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nner und Frauen) mit den Rollenverst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ndnissen von Katherina und Petruchio.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"http://answergarden.ch"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answergarden.ch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III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nennen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gender role stereotypes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heutzutage und diskutieren, wie diese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berwunden werden k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ö</w:t>
            </w:r>
            <w:r>
              <w:rPr>
                <w:rFonts w:cs="Arial Unicode MS" w:eastAsia="Arial Unicode MS"/>
                <w:rtl w:val="0"/>
                <w:lang w:val="de-DE"/>
              </w:rPr>
              <w:t>nnen. Ggf. k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ö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nnen 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</w:rPr>
              <w:t>Beyonc</w:t>
            </w:r>
            <w:r>
              <w:rPr>
                <w:rFonts w:cs="Arial Unicode MS" w:eastAsia="Arial Unicode MS" w:hint="default"/>
                <w:rtl w:val="0"/>
              </w:rPr>
              <w:t xml:space="preserve">é </w:t>
            </w:r>
            <w:r>
              <w:rPr>
                <w:rFonts w:cs="Arial Unicode MS" w:eastAsia="Arial Unicode MS"/>
                <w:rtl w:val="0"/>
              </w:rPr>
              <w:t xml:space="preserve">-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Run the World (Girls) (Video - Main Version)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Stereo - a film about reversed gender stereotypes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oder 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A Class That Turned Around Kids' Assumptions of Gender Roles!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als Anregung dienen. 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6"/>
              </w:numPr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"https://www.youtube.com/watch?v=VBmMU_iwe6U"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https://www.youtube.com/watch?v=VBmMU_iwe6U</w:t>
            </w:r>
            <w:r>
              <w:rPr/>
              <w:fldChar w:fldCharType="end" w:fldLock="0"/>
            </w:r>
            <w:r>
              <w:rPr>
                <w:rtl w:val="0"/>
                <w:lang w:val="de-DE"/>
              </w:rPr>
              <w:t xml:space="preserve"> </w:t>
            </w:r>
          </w:p>
          <w:p>
            <w:pPr>
              <w:pStyle w:val="Tabellenstil 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"https://www.youtube.com/watch?v=ePlriYalzPY"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https://www.youtube.com/watch?v=ePlriYalzPY</w:t>
            </w:r>
            <w:r>
              <w:rPr/>
              <w:fldChar w:fldCharType="end" w:fldLock="0"/>
            </w:r>
          </w:p>
          <w:p>
            <w:pPr>
              <w:pStyle w:val="Tabellenstil 2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"https://www.youtube.com/watch?v=G3Aweo-74kY"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https://www.youtube.com/watch?v=G3Aweo-74kY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Tansfer/ HA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L. bittet die SuS, ihre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 social media feeds </w:t>
            </w:r>
            <w:r>
              <w:rPr>
                <w:rFonts w:cs="Arial Unicode MS" w:eastAsia="Arial Unicode MS"/>
                <w:rtl w:val="0"/>
                <w:lang w:val="de-DE"/>
              </w:rPr>
              <w:t>bez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glich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 gender role stereotypes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zu pr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fen und jene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accounts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zu sammeln, zu teilen, die gegen traditionelle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gender role stereotypes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herausfordern.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EA/PA/GA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L.-HA</w:t>
            </w:r>
          </w:p>
        </w:tc>
        <w:tc>
          <w:tcPr>
            <w:tcW w:type="dxa" w:w="4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erstellt anhand der Adjektive ein quizlet oder eine Vokabelliste des Themenkomplexes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gender role stereotypes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f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 die SuS.</w:t>
            </w:r>
          </w:p>
        </w:tc>
        <w:tc>
          <w:tcPr>
            <w:tcW w:type="dxa" w:w="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"http://quizlet.com"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quizlet.com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4010"/>
        <w:gridCol w:w="1005"/>
        <w:gridCol w:w="27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vorbereitende HA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  <w:rPr>
                <w:rStyle w:val="Ohne"/>
                <w:i w:val="1"/>
                <w:iCs w:val="1"/>
              </w:rPr>
            </w:pPr>
            <w:r>
              <w:rPr>
                <w:rFonts w:cs="Arial Unicode MS" w:eastAsia="Arial Unicode MS"/>
                <w:rtl w:val="0"/>
                <w:lang w:val="de-DE"/>
              </w:rPr>
              <w:t>Die SuS schauen folgendes Video und machen sich Notizen bez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glich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Original Pronunciation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und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Received Pronunciation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</w:rPr>
              <w:t>“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en-US"/>
              </w:rPr>
              <w:t>Shakespeare: Original pronunciation (The Open University)</w:t>
            </w:r>
            <w:r>
              <w:rPr>
                <w:rStyle w:val="Ohne"/>
                <w:rFonts w:cs="Arial Unicode MS" w:eastAsia="Arial Unicode MS" w:hint="default"/>
                <w:i w:val="1"/>
                <w:iCs w:val="1"/>
                <w:rtl w:val="0"/>
              </w:rPr>
              <w:t>“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.</w:t>
            </w:r>
          </w:p>
          <w:p>
            <w:pPr>
              <w:pStyle w:val="Tabellenstil 2"/>
              <w:bidi w:val="0"/>
              <w:rPr>
                <w:rStyle w:val="Ohne"/>
                <w:i w:val="1"/>
                <w:iCs w:val="1"/>
              </w:rPr>
            </w:pP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L. bittet die SuS, sich das Interview auf der Website erneut unter dem Aspekt von Wortspielen anzuschauen und die Wortspiele in der Schl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sselszene zu markieren. 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"https://www.youtube.com/watch?v=gPlpphT7n9s"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https://www.youtube.com/watch?v=gPlpphT7n9s</w:t>
            </w:r>
            <w:r>
              <w:rPr/>
              <w:fldChar w:fldCharType="end" w:fldLock="0"/>
            </w:r>
          </w:p>
          <w:p>
            <w:pPr>
              <w:pStyle w:val="Tabellenstil 2"/>
            </w:pPr>
          </w:p>
          <w:p>
            <w:pPr>
              <w:pStyle w:val="Tabellenstil 2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"https://myshakespeare.com/taming-of-the-shrew/act-5-scene-2#toggle-menu"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https://myshakespeare.com/taming-of-the-shrew/act-5-scene-2#toggle-menu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Einstieg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SuS reagieren auf das Wortspiel. 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stummer Impuls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8"/>
              </w:numPr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"https://www.reddit.com/r/shakespeare/comments/brwxqq/a_play_on_words_about_the_mastermind_of_puns/"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https://www.reddit.com/r/shakespeare/comments/brwxqq/a_play_on_words_about_the_mastermind_of_puns/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definiert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puns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</w:rPr>
              <w:t>u</w:t>
            </w:r>
            <w:r>
              <w:rPr>
                <w:rFonts w:cs="Arial Unicode MS" w:eastAsia="Arial Unicode MS"/>
                <w:rtl w:val="0"/>
                <w:lang w:val="de-DE"/>
              </w:rPr>
              <w:t>nd bittet die SuS ggf. ihre Lieblingswortspiele zu pr</w:t>
            </w:r>
            <w:r>
              <w:rPr>
                <w:rFonts w:cs="Arial Unicode MS" w:eastAsia="Arial Unicode MS" w:hint="default"/>
                <w:rtl w:val="0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sentieren. 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stellt den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subreddit /shakespeare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auch als m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ö</w:t>
            </w:r>
            <w:r>
              <w:rPr>
                <w:rFonts w:cs="Arial Unicode MS" w:eastAsia="Arial Unicode MS"/>
                <w:rtl w:val="0"/>
                <w:lang w:val="de-DE"/>
              </w:rPr>
              <w:t>glichen virtuellen Lernort f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 Anregungen vor.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9"/>
              </w:numPr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"https://www.reddit.com/r/shakespeare/"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https://www.reddit.com/r/shakespeare/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vergleichen die markierten Wortspiele in der Schl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sselszene und erl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utern diese. 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PA/GA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ggf. Erarbeitung II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erarbeiten die Bedeutung unterschiedlicher Wortspiele in Shakespeares Theaterst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cken. 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PA/GA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"https://www.mentalfloss.com/article/54442/10-shakespeares-best-dirty-jokes"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https://www.mentalfloss.com/article/54442/10-shakespeares-best-dirty-jokes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 +II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L./SuS notieren Erl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>uterungen ausgew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hlter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puns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im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"http://zumpad.zum.de"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.  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"http://zumpad.zum.de"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Transfer</w:t>
            </w:r>
          </w:p>
        </w:tc>
        <w:tc>
          <w:tcPr>
            <w:tcW w:type="dxa" w:w="40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SuS nehmen an einer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pun challenge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teil.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"https://randomwordgenerator.com/"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https://randomwordgenerator.com/</w:t>
            </w:r>
            <w:r>
              <w:rPr/>
              <w:fldChar w:fldCharType="end" w:fldLock="0"/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abellenstil 2"/>
        <w:rPr>
          <w:b w:val="1"/>
          <w:b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en-US"/>
        </w:rPr>
        <w:t>The Taming of the Shrew</w:t>
      </w:r>
      <w:r>
        <w:rPr>
          <w:b w:val="1"/>
          <w:bCs w:val="1"/>
          <w:sz w:val="22"/>
          <w:szCs w:val="22"/>
          <w:rtl w:val="0"/>
          <w:lang w:val="de-DE"/>
        </w:rPr>
        <w:t>, A</w:t>
      </w:r>
      <w:r>
        <w:rPr>
          <w:b w:val="1"/>
          <w:bCs w:val="1"/>
          <w:sz w:val="22"/>
          <w:szCs w:val="22"/>
          <w:rtl w:val="0"/>
          <w:lang w:val="en-US"/>
        </w:rPr>
        <w:t>ct V, Scene 2</w:t>
      </w:r>
      <w:r>
        <w:rPr>
          <w:b w:val="1"/>
          <w:bCs w:val="1"/>
          <w:sz w:val="22"/>
          <w:szCs w:val="22"/>
          <w:rtl w:val="0"/>
          <w:lang w:val="de-DE"/>
        </w:rPr>
        <w:t xml:space="preserve"> - gender role stereotypes</w:t>
      </w: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Preparatory homework</w:t>
      </w: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Watch the following video: 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de-DE"/>
        </w:rPr>
        <w:t>Audience and attitude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de-DE"/>
        </w:rPr>
        <w:t xml:space="preserve">: 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"https://www.bbc.co.uk/bitesize/guides/z2wp34j/revision/1"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https://www.bbc.co.uk/bitesize/guides/z2wp34j/revision/1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. Take notes on: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audiences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class division in the theatre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attitude of audience</w:t>
      </w: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Read the following articles and take notes on the following aspects. Post the notes in our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"https://zumpad.zum.de/"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https://zumpad.zum.de/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: 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"https://www.bbc.co.uk/bitesize/guides/z2wp34j/revision/2"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https://www.bbc.co.uk/bitesize/guides/z2wp34j/revision/2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class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"https://www.bbc.co.uk/bitesize/guides/z2wp34j/revision/3"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https://www.bbc.co.uk/bitesize/guides/z2wp34j/revision/3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women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"https://www.bbc.co.uk/bitesize/guides/z2wp34j/revision/4"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https://www.bbc.co.uk/bitesize/guides/z2wp34j/revision/4</w:t>
      </w:r>
      <w:r>
        <w:rPr>
          <w:i w:val="1"/>
          <w:iCs w:val="1"/>
          <w:sz w:val="22"/>
          <w:szCs w:val="22"/>
        </w:rPr>
        <w:fldChar w:fldCharType="end" w:fldLock="0"/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- Elizabethan entertainment</w:t>
      </w: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In preparation of next week</w:t>
      </w:r>
      <w:r>
        <w:rPr>
          <w:i w:val="1"/>
          <w:iCs w:val="1"/>
          <w:sz w:val="22"/>
          <w:szCs w:val="22"/>
          <w:rtl w:val="0"/>
          <w:lang w:val="de-DE"/>
        </w:rPr>
        <w:t>’</w:t>
      </w:r>
      <w:r>
        <w:rPr>
          <w:i w:val="1"/>
          <w:iCs w:val="1"/>
          <w:sz w:val="22"/>
          <w:szCs w:val="22"/>
          <w:rtl w:val="0"/>
          <w:lang w:val="de-DE"/>
        </w:rPr>
        <w:t xml:space="preserve">s classes, please read </w:t>
      </w:r>
      <w:r>
        <w:rPr>
          <w:rStyle w:val="Ohne"/>
          <w:i w:val="0"/>
          <w:iCs w:val="0"/>
          <w:sz w:val="22"/>
          <w:szCs w:val="22"/>
          <w:rtl w:val="0"/>
          <w:lang w:val="en-US"/>
        </w:rPr>
        <w:t>The Taming of the Shrew</w:t>
      </w:r>
      <w:r>
        <w:rPr>
          <w:rStyle w:val="Ohne"/>
          <w:i w:val="0"/>
          <w:iCs w:val="0"/>
          <w:sz w:val="22"/>
          <w:szCs w:val="22"/>
          <w:rtl w:val="0"/>
          <w:lang w:val="de-DE"/>
        </w:rPr>
        <w:t xml:space="preserve">, </w:t>
      </w:r>
      <w:r>
        <w:rPr>
          <w:i w:val="1"/>
          <w:iCs w:val="1"/>
          <w:sz w:val="22"/>
          <w:szCs w:val="22"/>
          <w:rtl w:val="0"/>
          <w:lang w:val="de-DE"/>
        </w:rPr>
        <w:t>A</w:t>
      </w:r>
      <w:r>
        <w:rPr>
          <w:i w:val="1"/>
          <w:iCs w:val="1"/>
          <w:sz w:val="22"/>
          <w:szCs w:val="22"/>
          <w:rtl w:val="0"/>
          <w:lang w:val="en-US"/>
        </w:rPr>
        <w:t>ct V, Scene 2</w:t>
      </w:r>
      <w:r>
        <w:rPr>
          <w:i w:val="1"/>
          <w:iCs w:val="1"/>
          <w:sz w:val="22"/>
          <w:szCs w:val="22"/>
          <w:rtl w:val="0"/>
          <w:lang w:val="de-DE"/>
        </w:rPr>
        <w:t xml:space="preserve">,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"https://myshakespeare.com/taming-of-the-shrew/act-5-scene-2#toggle-menu"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https://myshakespeare.com/taming-of-the-shrew/act-5-scene-2#toggle-menu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(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"https://t1p.de/59vh"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https://t1p.de/59vh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). 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Please also watch the 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de-DE"/>
        </w:rPr>
        <w:t>interviews</w:t>
      </w:r>
      <w:r>
        <w:rPr>
          <w:i w:val="1"/>
          <w:iCs w:val="1"/>
          <w:sz w:val="22"/>
          <w:szCs w:val="22"/>
          <w:rtl w:val="0"/>
          <w:lang w:val="de-DE"/>
        </w:rPr>
        <w:t xml:space="preserve">“ </w:t>
      </w:r>
      <w:r>
        <w:rPr>
          <w:i w:val="1"/>
          <w:iCs w:val="1"/>
          <w:sz w:val="22"/>
          <w:szCs w:val="22"/>
          <w:rtl w:val="0"/>
          <w:lang w:val="de-DE"/>
        </w:rPr>
        <w:t xml:space="preserve">at the end.  </w:t>
      </w: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color w:val="ff2c21"/>
          <w:sz w:val="22"/>
          <w:szCs w:val="22"/>
        </w:rPr>
      </w:pPr>
      <w:r>
        <w:rPr>
          <w:b w:val="1"/>
          <w:bCs w:val="1"/>
          <w:i w:val="1"/>
          <w:iCs w:val="1"/>
          <w:color w:val="ff2c21"/>
          <w:sz w:val="22"/>
          <w:szCs w:val="22"/>
          <w:rtl w:val="0"/>
          <w:lang w:val="de-DE"/>
        </w:rPr>
        <w:t>Scaffolding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content/ title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link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short link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Katharina's Final Speech (Elizabeth Taylor as Katherine)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"https://www.youtube.com/watch?v=ti1Oh9imI8I"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https://www.youtube.com/watch?v=ti1Oh9imI8I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"https://t1p.de/snd8"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https://t1p.de/snd8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Act 5 Scene 1 | The Taming of the Shrew | 2019 | Royal Shakespeare Company (reversed sex casting)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"https://www.youtube.com/watch?v=Hs1NjulMX-I"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https://www.youtube.com/watch?v=Hs1NjulMX-I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"https://t1p.de/cuza"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https://t1p.de/cuza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Pre-Reading Task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Go to </w:t>
      </w:r>
      <w:r>
        <w:rPr>
          <w:rStyle w:val="Hyperlink.5"/>
          <w:i w:val="1"/>
          <w:iCs w:val="1"/>
          <w:sz w:val="22"/>
          <w:szCs w:val="22"/>
        </w:rPr>
        <w:fldChar w:fldCharType="begin" w:fldLock="0"/>
      </w:r>
      <w:r>
        <w:rPr>
          <w:rStyle w:val="Hyperlink.5"/>
          <w:i w:val="1"/>
          <w:iCs w:val="1"/>
          <w:sz w:val="22"/>
          <w:szCs w:val="22"/>
        </w:rPr>
        <w:instrText xml:space="preserve"> HYPERLINK "http://answergarden.ch"</w:instrText>
      </w:r>
      <w:r>
        <w:rPr>
          <w:rStyle w:val="Hyperlink.5"/>
          <w:i w:val="1"/>
          <w:iCs w:val="1"/>
          <w:sz w:val="22"/>
          <w:szCs w:val="22"/>
        </w:rPr>
        <w:fldChar w:fldCharType="separate" w:fldLock="0"/>
      </w:r>
      <w:r>
        <w:rPr>
          <w:rStyle w:val="Hyperlink.5"/>
          <w:i w:val="1"/>
          <w:iCs w:val="1"/>
          <w:sz w:val="22"/>
          <w:szCs w:val="22"/>
          <w:rtl w:val="0"/>
          <w:lang w:val="en-US"/>
        </w:rPr>
        <w:t>answergarden.ch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and answer the following question: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Describe</w:t>
      </w:r>
      <w:r>
        <w:rPr>
          <w:i w:val="1"/>
          <w:iCs w:val="1"/>
          <w:sz w:val="22"/>
          <w:szCs w:val="22"/>
          <w:rtl w:val="0"/>
          <w:lang w:val="de-DE"/>
        </w:rPr>
        <w:t xml:space="preserve"> your ideal partner, using three adjectives. (Two links: one for boys, one for girls.)</w:t>
      </w: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Tasks</w:t>
      </w:r>
    </w:p>
    <w:p>
      <w:pPr>
        <w:pStyle w:val="Tabellenstil 2"/>
        <w:numPr>
          <w:ilvl w:val="0"/>
          <w:numId w:val="13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Look up three summaries of </w:t>
      </w:r>
      <w:r>
        <w:rPr>
          <w:rStyle w:val="Ohne"/>
          <w:i w:val="0"/>
          <w:iCs w:val="0"/>
          <w:sz w:val="22"/>
          <w:szCs w:val="22"/>
          <w:rtl w:val="0"/>
          <w:lang w:val="en-US"/>
        </w:rPr>
        <w:t>The Taming of the Shrew</w:t>
      </w:r>
      <w:r>
        <w:rPr>
          <w:i w:val="1"/>
          <w:iCs w:val="1"/>
          <w:sz w:val="22"/>
          <w:szCs w:val="22"/>
          <w:rtl w:val="0"/>
          <w:lang w:val="de-DE"/>
        </w:rPr>
        <w:t>, A</w:t>
      </w:r>
      <w:r>
        <w:rPr>
          <w:i w:val="1"/>
          <w:iCs w:val="1"/>
          <w:sz w:val="22"/>
          <w:szCs w:val="22"/>
          <w:rtl w:val="0"/>
          <w:lang w:val="en-US"/>
        </w:rPr>
        <w:t>ct V, Scene 2</w:t>
      </w:r>
      <w:r>
        <w:rPr>
          <w:i w:val="1"/>
          <w:iCs w:val="1"/>
          <w:sz w:val="22"/>
          <w:szCs w:val="22"/>
          <w:rtl w:val="0"/>
          <w:lang w:val="de-DE"/>
        </w:rPr>
        <w:t xml:space="preserve"> online. Pick the best one and prepare to explain to your classmates why you chose this </w:t>
      </w: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summary</w:t>
      </w:r>
      <w:r>
        <w:rPr>
          <w:i w:val="1"/>
          <w:iCs w:val="1"/>
          <w:sz w:val="22"/>
          <w:szCs w:val="22"/>
          <w:rtl w:val="0"/>
          <w:lang w:val="de-DE"/>
        </w:rPr>
        <w:t>. (Provide the source.)</w:t>
      </w:r>
    </w:p>
    <w:p>
      <w:pPr>
        <w:pStyle w:val="Tabellenstil 2"/>
        <w:numPr>
          <w:ilvl w:val="0"/>
          <w:numId w:val="13"/>
        </w:numPr>
        <w:rPr>
          <w:i w:val="1"/>
          <w:iCs w:val="1"/>
          <w:sz w:val="22"/>
          <w:szCs w:val="22"/>
          <w:lang w:val="de-DE"/>
        </w:rPr>
      </w:pP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Perform</w:t>
      </w:r>
      <w:r>
        <w:rPr>
          <w:i w:val="1"/>
          <w:iCs w:val="1"/>
          <w:sz w:val="22"/>
          <w:szCs w:val="22"/>
          <w:rtl w:val="0"/>
          <w:lang w:val="de-DE"/>
        </w:rPr>
        <w:t xml:space="preserve"> Katherina</w:t>
      </w:r>
      <w:r>
        <w:rPr>
          <w:i w:val="1"/>
          <w:iCs w:val="1"/>
          <w:sz w:val="22"/>
          <w:szCs w:val="22"/>
          <w:rtl w:val="0"/>
          <w:lang w:val="de-DE"/>
        </w:rPr>
        <w:t>’</w:t>
      </w:r>
      <w:r>
        <w:rPr>
          <w:i w:val="1"/>
          <w:iCs w:val="1"/>
          <w:sz w:val="22"/>
          <w:szCs w:val="22"/>
          <w:rtl w:val="0"/>
          <w:lang w:val="de-DE"/>
        </w:rPr>
        <w:t>s monologue (a boy and a girl).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2a. </w:t>
      </w: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Examine</w:t>
      </w:r>
      <w:r>
        <w:rPr>
          <w:i w:val="1"/>
          <w:iCs w:val="1"/>
          <w:sz w:val="22"/>
          <w:szCs w:val="22"/>
          <w:rtl w:val="0"/>
          <w:lang w:val="de-DE"/>
        </w:rPr>
        <w:t xml:space="preserve"> how Katherina and Petruchio define the role of women (cf. especially ll. 257-302).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2b. </w:t>
      </w: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Describe</w:t>
      </w:r>
      <w:r>
        <w:rPr>
          <w:i w:val="1"/>
          <w:iCs w:val="1"/>
          <w:sz w:val="22"/>
          <w:szCs w:val="22"/>
          <w:rtl w:val="0"/>
          <w:lang w:val="de-DE"/>
        </w:rPr>
        <w:t xml:space="preserve"> the role of men and women - as defined in this scene - with three adjectives on 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"http://answergarden.ch"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answergarden.ch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i w:val="1"/>
          <w:iCs w:val="1"/>
          <w:sz w:val="22"/>
          <w:szCs w:val="22"/>
          <w:rtl w:val="0"/>
          <w:lang w:val="en-US"/>
        </w:rPr>
        <w:t xml:space="preserve">(Two links: one </w:t>
      </w:r>
      <w:r>
        <w:rPr>
          <w:i w:val="1"/>
          <w:iCs w:val="1"/>
          <w:sz w:val="22"/>
          <w:szCs w:val="22"/>
          <w:rtl w:val="0"/>
          <w:lang w:val="de-DE"/>
        </w:rPr>
        <w:t>about men</w:t>
      </w:r>
      <w:r>
        <w:rPr>
          <w:i w:val="1"/>
          <w:iCs w:val="1"/>
          <w:sz w:val="22"/>
          <w:szCs w:val="22"/>
          <w:rtl w:val="0"/>
          <w:lang w:val="en-US"/>
        </w:rPr>
        <w:t xml:space="preserve">, one </w:t>
      </w:r>
      <w:r>
        <w:rPr>
          <w:i w:val="1"/>
          <w:iCs w:val="1"/>
          <w:sz w:val="22"/>
          <w:szCs w:val="22"/>
          <w:rtl w:val="0"/>
          <w:lang w:val="de-DE"/>
        </w:rPr>
        <w:t>about women</w:t>
      </w:r>
      <w:r>
        <w:rPr>
          <w:i w:val="1"/>
          <w:iCs w:val="1"/>
          <w:sz w:val="22"/>
          <w:szCs w:val="22"/>
          <w:rtl w:val="0"/>
        </w:rPr>
        <w:t>.)</w:t>
      </w:r>
    </w:p>
    <w:p>
      <w:pPr>
        <w:pStyle w:val="Tabellenstil 2"/>
        <w:ind w:left="357"/>
        <w:rPr>
          <w:rStyle w:val="Ohne"/>
          <w:i w:val="1"/>
          <w:iCs w:val="1"/>
          <w:sz w:val="22"/>
          <w:szCs w:val="22"/>
          <w:u w:val="none"/>
        </w:rPr>
      </w:pPr>
      <w:r>
        <w:rPr>
          <w:i w:val="1"/>
          <w:iCs w:val="1"/>
          <w:sz w:val="22"/>
          <w:szCs w:val="22"/>
          <w:u w:val="single"/>
          <w:rtl w:val="0"/>
          <w:lang w:val="de-DE"/>
        </w:rPr>
        <w:t>Compare and contrast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 your adjectives describing your ideal partners and Katherina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’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s and Petruchio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’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s view of the role of men and women. </w:t>
      </w:r>
    </w:p>
    <w:p>
      <w:pPr>
        <w:pStyle w:val="Tabellenstil 2"/>
        <w:numPr>
          <w:ilvl w:val="0"/>
          <w:numId w:val="14"/>
        </w:numPr>
        <w:rPr>
          <w:rStyle w:val="Ohne"/>
          <w:i w:val="1"/>
          <w:iCs w:val="1"/>
          <w:sz w:val="22"/>
          <w:szCs w:val="22"/>
          <w:u w:val="none"/>
          <w:lang w:val="de-DE"/>
        </w:rPr>
      </w:pP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In her well-received single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“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Run the World (Girls)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“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(2011) Beyonc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é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states: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“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en-US"/>
        </w:rPr>
        <w:t>Boy you know you love it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/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en-US"/>
        </w:rPr>
        <w:t>How we're smart enough to make these millions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/ 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en-US"/>
        </w:rPr>
        <w:t>Strong enough to bear the children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/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en-US"/>
        </w:rPr>
        <w:t>Then get back to business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“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. </w:t>
      </w:r>
      <w:r>
        <w:rPr>
          <w:i w:val="1"/>
          <w:iCs w:val="1"/>
          <w:sz w:val="22"/>
          <w:szCs w:val="22"/>
          <w:u w:val="single"/>
          <w:rtl w:val="0"/>
          <w:lang w:val="de-DE"/>
        </w:rPr>
        <w:t>Discuss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 today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’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>s gender role(s stereotypes) and offer possible solutions to overcome them.</w:t>
      </w:r>
    </w:p>
    <w:p>
      <w:pPr>
        <w:pStyle w:val="Tabellenstil 2"/>
        <w:numPr>
          <w:ilvl w:val="0"/>
          <w:numId w:val="13"/>
        </w:numPr>
        <w:rPr>
          <w:i w:val="1"/>
          <w:iCs w:val="1"/>
          <w:sz w:val="22"/>
          <w:szCs w:val="22"/>
          <w:u w:val="single"/>
          <w:lang w:val="de-DE"/>
        </w:rPr>
      </w:pP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Go through your social media feeds and detect gender role stereotypes. Find accounts, which defy gender role stereotypes (and </w:t>
      </w:r>
      <w:r>
        <w:rPr>
          <w:i w:val="1"/>
          <w:iCs w:val="1"/>
          <w:sz w:val="22"/>
          <w:szCs w:val="22"/>
          <w:u w:val="single"/>
          <w:rtl w:val="0"/>
          <w:lang w:val="de-DE"/>
        </w:rPr>
        <w:t>promote</w:t>
      </w:r>
      <w:r>
        <w:rPr>
          <w:rStyle w:val="Ohne"/>
          <w:i w:val="1"/>
          <w:iCs w:val="1"/>
          <w:sz w:val="22"/>
          <w:szCs w:val="22"/>
          <w:u w:val="none"/>
          <w:rtl w:val="0"/>
          <w:lang w:val="de-DE"/>
        </w:rPr>
        <w:t xml:space="preserve"> them).</w:t>
      </w: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Voluntary, additional further research options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content/ title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link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short link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YouTube Movies: 10 Things I hate about you - trailer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"https://www.youtube.com/watch?v=r8pd8A37oAw&amp;frags=pl%2Cwn"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https://www.youtube.com/watch?v=r8pd8A37oAw&amp;frags=pl%2Cwn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"https://t1p.de/4rgl"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https://t1p.de/4rgl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b w:val="0"/>
                <w:bCs w:val="0"/>
                <w:rtl w:val="0"/>
                <w:lang w:val="en-US"/>
              </w:rPr>
              <w:t>Stereo - a film about reversed gender stereotypes</w:t>
            </w:r>
            <w:r>
              <w:rPr>
                <w:b w:val="1"/>
                <w:bCs w:val="1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"https://www.youtube.com/watch?v=ePlriYalzPY"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https://www.youtube.com/watch?v=ePlriYalzPY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"https://t1p.de/tzoe"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https://t1p.de/tzoe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WHO: Gender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"https://www.who.int/health-topics/gender"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https://www.who.int/health-topics/gender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"https://t1p.de/c4ev"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https://t1p.de/c4ev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Boys and Girls on Stereotypes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"https://www.youtube.com/watch?v=aTvGSstKd5Y"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https://www.youtube.com/watch?v=aTvGSstKd5Y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"https://t1p.de/qpr6"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https://t1p.de/qpr6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A Class That Turned Around Kids' Assumptions of Gender Roles!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"https://www.youtube.com/watch?v=G3Aweo-74kY"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https://www.youtube.com/watch?v=G3Aweo-74kY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"https://t1p.de/abbr"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https://t1p.de/abbr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Hear Kids' Honest Opinions on Being a Boy or Girl Around the World | National Geographic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"https://www.youtube.com/watch?v=2B3ea7IGwLA"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https://www.youtube.com/watch?v=2B3ea7IGwLA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"https://t1p.de/jk1y"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https://t1p.de/jk1y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Beyonc</w:t>
            </w:r>
            <w:r>
              <w:rPr>
                <w:rFonts w:ascii="Helvetica" w:hAnsi="Helvetica" w:hint="default"/>
                <w:rtl w:val="0"/>
              </w:rPr>
              <w:t xml:space="preserve">é </w:t>
            </w:r>
            <w:r>
              <w:rPr>
                <w:rFonts w:ascii="Helvetica" w:hAnsi="Helvetica"/>
                <w:rtl w:val="0"/>
              </w:rPr>
              <w:t>- Run the World (Girls) (Video - Main Version)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"https://www.youtube.com/watch?v=VBmMU_iwe6U"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https://www.youtube.com/watch?v=VBmMU_iwe6U</w:t>
            </w:r>
            <w:r>
              <w:rPr/>
              <w:fldChar w:fldCharType="end" w:fldLock="0"/>
            </w:r>
            <w:r>
              <w:rPr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"https://t1p.de/hr69"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https://t1p.de/hr69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Sociality Barbie on instagram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"https://www.instagram.com/socalitybarbie/?hl=en"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https://www.instagram.com/socalitybarbie/?hl=en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"https://t1p.de/wn1q"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https://t1p.de/wn1q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rtl w:val="0"/>
              </w:rPr>
              <w:t>Instagram just came up with a brilliant way to combat gender stereotypes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"https://hellogiggles.com/lifestyle/instagram-mystory-gender-stereotypes/"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https://hellogiggles.com/lifestyle/instagram-mystory-gender-stereotypes/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"https://t1p.de/5t57"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https://t1p.de/5t57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en-US"/>
        </w:rPr>
        <w:t>The Taming of the Shrew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>, A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en-US"/>
        </w:rPr>
        <w:t>ct V, Scene 2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- Pronunciation, Puns</w:t>
      </w: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Preparatory homework</w:t>
      </w:r>
    </w:p>
    <w:p>
      <w:pPr>
        <w:pStyle w:val="Tabellenstil 2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Watch: 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en-US"/>
        </w:rPr>
        <w:t>Shakespeare: Original pronunciation (The Open University)</w:t>
      </w:r>
      <w:r>
        <w:rPr>
          <w:i w:val="1"/>
          <w:iCs w:val="1"/>
          <w:sz w:val="22"/>
          <w:szCs w:val="22"/>
          <w:rtl w:val="0"/>
          <w:lang w:val="de-DE"/>
        </w:rPr>
        <w:t>“</w:t>
      </w:r>
      <w:r>
        <w:rPr>
          <w:i w:val="1"/>
          <w:iCs w:val="1"/>
          <w:sz w:val="22"/>
          <w:szCs w:val="22"/>
          <w:rtl w:val="0"/>
          <w:lang w:val="de-DE"/>
        </w:rPr>
        <w:t xml:space="preserve">: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"https://www.youtube.com/watch?v=gPlpphT7n9s"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https://www.youtube.com/watch?v=gPlpphT7n9s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(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"https://t1p.de/uf1j"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https://t1p.de/uf1j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) and take notes on: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Original Pronunciation (OP)</w:t>
      </w:r>
    </w:p>
    <w:p>
      <w:pPr>
        <w:pStyle w:val="Tabellenstil 2"/>
        <w:numPr>
          <w:ilvl w:val="0"/>
          <w:numId w:val="11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Received Pronunciation (RP)</w:t>
      </w:r>
    </w:p>
    <w:p>
      <w:pPr>
        <w:pStyle w:val="Tabellenstil 2"/>
        <w:rPr>
          <w:i w:val="1"/>
          <w:iCs w:val="1"/>
          <w:sz w:val="22"/>
          <w:szCs w:val="22"/>
        </w:rPr>
      </w:pPr>
    </w:p>
    <w:p>
      <w:pPr>
        <w:pStyle w:val="Tabellenstil 2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Tasks</w:t>
      </w:r>
    </w:p>
    <w:p>
      <w:pPr>
        <w:pStyle w:val="Tabellenstil 2"/>
        <w:numPr>
          <w:ilvl w:val="0"/>
          <w:numId w:val="15"/>
        </w:numPr>
        <w:rPr>
          <w:i w:val="1"/>
          <w:iCs w:val="1"/>
          <w:sz w:val="22"/>
          <w:szCs w:val="22"/>
          <w:lang w:val="de-DE"/>
        </w:rPr>
      </w:pPr>
      <w:r>
        <w:rPr>
          <w:i w:val="1"/>
          <w:iCs w:val="1"/>
          <w:sz w:val="22"/>
          <w:szCs w:val="22"/>
          <w:rtl w:val="0"/>
          <w:lang w:val="de-DE"/>
        </w:rPr>
        <w:t>List the puns</w:t>
      </w:r>
      <w:r>
        <w:rPr>
          <w:rStyle w:val="Ohne"/>
          <w:i w:val="1"/>
          <w:iCs w:val="1"/>
          <w:sz w:val="22"/>
          <w:szCs w:val="22"/>
          <w:vertAlign w:val="superscript"/>
        </w:rPr>
        <w:footnoteReference w:id="1"/>
      </w:r>
      <w:r>
        <w:rPr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in The Taming of the Shrew, Act V, Scene 2.</w:t>
      </w:r>
      <w:r>
        <w:rPr>
          <w:i w:val="1"/>
          <w:iCs w:val="1"/>
          <w:sz w:val="22"/>
          <w:szCs w:val="22"/>
          <w:rtl w:val="0"/>
          <w:lang w:val="de-DE"/>
        </w:rPr>
        <w:t xml:space="preserve"> (The interviews at the end of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"https://myshakespeare.com/taming-of-the-shrew/act-5-scene-2#toggle-menu"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https://myshakespeare.com/taming-of-the-shrew/act-5-scene-2#toggle-menu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[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"https://t1p.de/59vh"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https://t1p.de/59vh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] might help.)</w:t>
      </w:r>
    </w:p>
    <w:p>
      <w:pPr>
        <w:pStyle w:val="Tabellenstil 2"/>
        <w:numPr>
          <w:ilvl w:val="0"/>
          <w:numId w:val="13"/>
        </w:numPr>
        <w:rPr>
          <w:i w:val="1"/>
          <w:iCs w:val="1"/>
          <w:sz w:val="22"/>
          <w:szCs w:val="22"/>
          <w:lang w:val="de-DE"/>
        </w:rPr>
      </w:pP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Explain</w:t>
      </w:r>
      <w:r>
        <w:rPr>
          <w:i w:val="1"/>
          <w:iCs w:val="1"/>
          <w:sz w:val="22"/>
          <w:szCs w:val="22"/>
          <w:rtl w:val="0"/>
          <w:lang w:val="de-DE"/>
        </w:rPr>
        <w:t xml:space="preserve"> the puns in </w:t>
      </w:r>
      <w:r>
        <w:rPr>
          <w:i w:val="1"/>
          <w:iCs w:val="1"/>
          <w:sz w:val="22"/>
          <w:szCs w:val="22"/>
          <w:rtl w:val="0"/>
          <w:lang w:val="en-US"/>
        </w:rPr>
        <w:t>The Taming of the Shrew</w:t>
      </w:r>
      <w:r>
        <w:rPr>
          <w:i w:val="1"/>
          <w:iCs w:val="1"/>
          <w:sz w:val="22"/>
          <w:szCs w:val="22"/>
          <w:rtl w:val="0"/>
          <w:lang w:val="de-DE"/>
        </w:rPr>
        <w:t>, A</w:t>
      </w:r>
      <w:r>
        <w:rPr>
          <w:i w:val="1"/>
          <w:iCs w:val="1"/>
          <w:sz w:val="22"/>
          <w:szCs w:val="22"/>
          <w:rtl w:val="0"/>
          <w:lang w:val="en-US"/>
        </w:rPr>
        <w:t>ct V, Scene 2</w:t>
      </w:r>
      <w:r>
        <w:rPr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Tabellenstil 2"/>
        <w:numPr>
          <w:ilvl w:val="0"/>
          <w:numId w:val="13"/>
        </w:numPr>
        <w:rPr>
          <w:i w:val="1"/>
          <w:iCs w:val="1"/>
          <w:sz w:val="22"/>
          <w:szCs w:val="22"/>
          <w:lang w:val="de-DE"/>
        </w:rPr>
      </w:pPr>
      <w:r>
        <w:rPr>
          <w:rStyle w:val="Ohne"/>
          <w:i w:val="1"/>
          <w:iCs w:val="1"/>
          <w:sz w:val="22"/>
          <w:szCs w:val="22"/>
          <w:u w:val="single"/>
          <w:rtl w:val="0"/>
          <w:lang w:val="de-DE"/>
        </w:rPr>
        <w:t>Creative:</w:t>
      </w:r>
      <w:r>
        <w:rPr>
          <w:i w:val="1"/>
          <w:iCs w:val="1"/>
          <w:sz w:val="22"/>
          <w:szCs w:val="22"/>
          <w:rtl w:val="0"/>
          <w:lang w:val="de-DE"/>
        </w:rPr>
        <w:t xml:space="preserve"> Pun challenge.  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Get together with your feedback-buddy. 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Go to: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"https://randomwordgenerator.com/"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https://randomwordgenerator.com/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. Set it to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Level 1: 1 word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Expert: 2 words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Upon seeing the word, come up with a pun. Post your best off in our class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"http://zumpad.zum.de"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zumpad.zum.de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. </w:t>
      </w:r>
    </w:p>
    <w:p>
      <w:pPr>
        <w:pStyle w:val="Tabellenstil 2"/>
        <w:ind w:left="357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(For inspiration: 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"https://www.youtube.com/watch?v=CbWP9nvnRhw"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https://www.youtube.com/watch?v=CbWP9nvnRhw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[</w:t>
      </w:r>
      <w:r>
        <w:rPr>
          <w:rStyle w:val="Link"/>
          <w:i w:val="1"/>
          <w:iCs w:val="1"/>
          <w:sz w:val="22"/>
          <w:szCs w:val="22"/>
        </w:rPr>
        <w:fldChar w:fldCharType="begin" w:fldLock="0"/>
      </w:r>
      <w:r>
        <w:rPr>
          <w:rStyle w:val="Link"/>
          <w:i w:val="1"/>
          <w:iCs w:val="1"/>
          <w:sz w:val="22"/>
          <w:szCs w:val="22"/>
        </w:rPr>
        <w:instrText xml:space="preserve"> HYPERLINK "https://t1p.de/7ggt"</w:instrText>
      </w:r>
      <w:r>
        <w:rPr>
          <w:rStyle w:val="Link"/>
          <w:i w:val="1"/>
          <w:iCs w:val="1"/>
          <w:sz w:val="22"/>
          <w:szCs w:val="22"/>
        </w:rPr>
        <w:fldChar w:fldCharType="separate" w:fldLock="0"/>
      </w:r>
      <w:r>
        <w:rPr>
          <w:rStyle w:val="Link"/>
          <w:i w:val="1"/>
          <w:iCs w:val="1"/>
          <w:sz w:val="22"/>
          <w:szCs w:val="22"/>
          <w:rtl w:val="0"/>
          <w:lang w:val="en-US"/>
        </w:rPr>
        <w:t>https://t1p.de/7ggt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])</w:t>
      </w: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Voluntary, additional further research options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content/title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link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short link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Kalli Damschen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: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en-US"/>
              </w:rPr>
              <w:t>10 of Shakespeare's Best Dirty Jokes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on </w:t>
            </w: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"http://mentalfloss.com"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mentalfloss.com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"https://www.mentalfloss.com/article/54442/10-shakespeares-best-dirty-jokes"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https://www.mentalfloss.com/article/54442/10-shakespeares-best-dirty-jokes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"https://t1p.de/smk3"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https://t1p.de/smk3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Megan Garber: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en-US"/>
              </w:rPr>
              <w:t>Such Ado: The Fight for Shakespeare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</w:t>
            </w:r>
            <w:r>
              <w:rPr>
                <w:rFonts w:cs="Arial Unicode MS" w:eastAsia="Arial Unicode MS"/>
                <w:rtl w:val="0"/>
              </w:rPr>
              <w:t>s Puns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in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The Atlantic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"https://www.theatlantic.com/entertainment/archive/2016/03/loves-labours-found-saving-shakespeares-puns/471786/"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https://www.theatlantic.com/entertainment/archive/2016/03/loves-labours-found-saving-shakespeares-puns/471786/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"https://t1p.de/8tgh"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https://t1p.de/8tgh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b w:val="1"/>
          <w:bCs w:val="1"/>
          <w:sz w:val="22"/>
          <w:szCs w:val="22"/>
        </w:rPr>
      </w:pPr>
    </w:p>
    <w:p>
      <w:pPr>
        <w:pStyle w:val="Tabellenstil 2"/>
        <w:rPr>
          <w:rStyle w:val="Ohne"/>
          <w:b w:val="1"/>
          <w:bCs w:val="1"/>
          <w:i w:val="1"/>
          <w:i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en-US"/>
        </w:rPr>
        <w:t>The Taming of the Shrew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>. A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en-US"/>
        </w:rPr>
        <w:t>ct V, Scene 2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5"/>
        <w:gridCol w:w="9157"/>
      </w:tblGrid>
      <w:tr>
        <w:tblPrEx>
          <w:shd w:val="clear" w:color="auto" w:fill="auto"/>
        </w:tblPrEx>
        <w:trPr>
          <w:trHeight w:val="12485" w:hRule="atLeast"/>
        </w:trPr>
        <w:tc>
          <w:tcPr>
            <w:tcW w:type="dxa" w:w="4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40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45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1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Enter BAPTISTA, VINCENTIO, GREMIO, the PEDANT, LUCENTIO, BIANCA, PETRUCHIO, KATHERINA, HORTENSIO, and WIDOW. The SERVINGMEN with TRANIO, BIONDELLO, and GRUMIO, bringing in a banquet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At last, though long, our jarring notes agree;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And time it is when raging war is done 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To smile at scapes and perils overblown.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My fair Bianca, bid my father welcome,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While I with self-same kindness welcome thine.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Brother Petruchio, sister Katherina,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And thou, Hortensio, with thy loving widow, 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Feast with the best, and welcome to my house.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My banquet is to close our stomachs up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After our great good cheer. Pray you, sit down;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For now we sit to chat as well as eat. [They sit]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Nothing but sit and sit, and eat and eat!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Baptista Minola. Padua affords this kindness, son Petruchio.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Padua affords nothing but what is kind.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Hortensio. For both our sakes I would that word were true.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Now, for my life, Hortensio fears his widow.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Widow. Then never trust me if I be afeard.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YOU are very sensible, and yet you miss my sense: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I mean Hortensio is afeard of you.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Widow. He that is giddy thinks the world turns round.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Roundly replied.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Katherina. Mistress, how mean you that?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Widow. Thus I conceive by him.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Conceives by me! How likes Hortensio that?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Hortensio. My widow says thus she conceives her tale.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Very well mended. Kiss him for that, good widow.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Katherina. 'He that is giddy thinks the world turns round.'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I pray you tell me what you meant by that. </w:t>
            </w:r>
          </w:p>
        </w:tc>
      </w:tr>
    </w:tbl>
    <w:p>
      <w:pPr>
        <w:pStyle w:val="Tabellenstil 2"/>
        <w:rPr>
          <w:rStyle w:val="Ohne"/>
          <w:b w:val="1"/>
          <w:bCs w:val="1"/>
          <w:i w:val="1"/>
          <w:iCs w:val="1"/>
          <w:sz w:val="22"/>
          <w:szCs w:val="22"/>
        </w:rPr>
      </w:pPr>
    </w:p>
    <w:p>
      <w:pPr>
        <w:pStyle w:val="Tabellenstil 2"/>
        <w:rPr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1"/>
        <w:gridCol w:w="9091"/>
      </w:tblGrid>
      <w:tr>
        <w:tblPrEx>
          <w:shd w:val="clear" w:color="auto" w:fill="auto"/>
        </w:tblPrEx>
        <w:trPr>
          <w:trHeight w:val="13505" w:hRule="atLeast"/>
        </w:trPr>
        <w:tc>
          <w:tcPr>
            <w:tcW w:type="dxa" w:w="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50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55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60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65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70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75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80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85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90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95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  <w:rtl w:val="0"/>
                <w:lang w:val="de-DE"/>
              </w:rPr>
              <w:t>100</w:t>
            </w:r>
          </w:p>
        </w:tc>
        <w:tc>
          <w:tcPr>
            <w:tcW w:type="dxa" w:w="9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Widow. Your husband, being troubled with a shrew,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Measures my husband's sorrow by his woe;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now you know my meaning.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Katherina. A very mean meaning.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Widow. Right, I mean you.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Katherina. And I am mean, indeed, respecting you.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   Petruchio. To her, Kate!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Hortensio. To her, widow!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A hundred marks, my Kate does put her down.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Hortensio. That's my office.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Spoke like an officer- ha' to thee, lad.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[Drinks to HORTENSIO]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Baptista Minola. How likes Gremio these quick-witted folks?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Gremio. Believe me, sir, they butt together well.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Bianca. Head and butt! An hasty-witted body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Would say your head and butt were head and horn.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Vincentio. Ay, mistress bride, hath that awakened you?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Bianca. Ay, but not frighted me; therefore I'll sleep again.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Petruchio. Nay, that you shall not; since you have begun,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Have at you for a bitter jest or two.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Bianca. Am I your bird? I mean to shift my bush,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then pursue me as you draw your bow.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You are welcome all.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Exeunt BIANCA, KATHERINA, and WIDOW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She hath prevented me. Here, Signior Tranio,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This bird you aim'd at, though you hit her not;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Therefore a health to all that shot and miss'd.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Tranio. O, sir, Lucentio slipp'd me like his greyhound,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Which runs himself, and catches for his master.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A good swift simile, but something currish. </w:t>
            </w:r>
          </w:p>
        </w:tc>
      </w:tr>
    </w:tbl>
    <w:p>
      <w:pPr>
        <w:pStyle w:val="Tabellenstil 2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4"/>
        <w:gridCol w:w="9058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5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135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140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145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0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Tranio. 'Tis well, sir, that you hunted for yourself;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'Tis thought your deer does hold you at a bay.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Baptista Minola. O, O, Petruchio! Tranio hits you now.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I thank thee for that gird, good Tranio.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Hortensio. Confess, confess; hath he not hit you here?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'A has a little gall'd me, I confess;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And, as the jest did glance away from me,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'Tis ten to one it maim'd you two outright.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</w:rPr>
              <w:t xml:space="preserve">Baptista Minola. Now, in good sadness, son Petruchio,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 think thou hast the veriest shrew of all.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Well, I say no; and therefore, for assurance,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Let's each one send unto his wife,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he whose wife is most obedient,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come at first when he doth send for her, 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Shall win the wager which we will propose.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Hortensio. Content. What's the wager?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Twenty crowns.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nl-NL"/>
              </w:rPr>
              <w:t xml:space="preserve">    Petruchio. Twenty crowns?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I'll venture so much of my hawk or hound, 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But twenty times so much upon my wife.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A hundred then.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Hortensio. Content.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A match! 'tis done.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Hortensio. Who shall begin?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That will I.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Go, Biondello, bid your mistress come to me.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it-IT"/>
              </w:rPr>
              <w:t xml:space="preserve">    Biondello. I go. Exit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Baptista Minola. Son, I'll be your half Bianca comes.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I'll have no halves; I'll bear it all myself. 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   [Re-enter BIONDELLO]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How now! what news?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nl-NL"/>
              </w:rPr>
              <w:t xml:space="preserve"> Biondello. Sir, my mistress sends you word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That she is busy and she cannot come. 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0"/>
        <w:gridCol w:w="9002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160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165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170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175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180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185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190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195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Petruchio. How! She's busy, and she cannot come!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Is that an answer?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Gremio. Ay, and a kind one too.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Pray God, sir, your wife send you not a worse.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Petruchio. I hope better.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   Hortensio. Sirrah Biondello, go and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entreat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my wife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come to me forthwith. Exit BIONDELLO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O, ho! entreat her!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Nay, then she must needs come.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</w:rPr>
              <w:t>Hortensio. I am afraid, sir,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Do what you can, yours will not be entreated.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[Re-enter BIONDELLO]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Now, where's my wife?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Biondello. She says you have some goodly jest in hand: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She will not come; she bids you come to her.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Petruchio. Worse and worse; she will not come! O vile,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Intolerable, not to be endur'd!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Sirrah Grumio, go to your mistress;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Say I command her come to me. Exit GRUMIO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Hortensio. I know her answer.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   Petruchio. What?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Hortensio. She will not.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The fouler fortune mine, and there an end.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Re-enter KATHERINA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Baptista Minola. Now, by my holidame, here comes Katherina!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Katherina. What is your sir, that you send for me?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Where is your sister, and Hortensio's wife?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Katherina. They sit conferring by the parlour fire.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Go, fetch them hither; if they deny to come.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Swinge me them soundly forth unto their husbands.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Away, I say, and bring them hither straight.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[Exit KATHERINA]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6"/>
        <w:gridCol w:w="9026"/>
      </w:tblGrid>
      <w:tr>
        <w:tblPrEx>
          <w:shd w:val="clear" w:color="auto" w:fill="auto"/>
        </w:tblPrEx>
        <w:trPr>
          <w:trHeight w:val="13785" w:hRule="atLeast"/>
        </w:trPr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235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240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245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250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255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260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0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Lucentio. Here is a wonder, if you talk of a wonder.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Hortensio. And so it is. I wonder what it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 xml:space="preserve">bodes.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Petruchio. Marry, peace it bodes, and love, and quiet life,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 awful rule, and right supremacy;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And, to be short, what not that's sweet and happy.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Baptista Minola. Now fair befall thee, good Petruchio!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The wager thou hast won; and I will add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Unto their losses twenty thousand crowns;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Another dowry to another daughter,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For she is chang'd, as she had never been.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Petruchio. Nay, I will win my wager better yet,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show more sign of her obedience,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Her new-built virtue and obedience.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[Re-enter KATHERINA with BIANCA and WIDOW]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See where she comes, and brings your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 xml:space="preserve">froward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wives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As prisoners to her womanly persuasion.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Katherine, that cap of yours becomes you not: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Off with that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  <w:lang w:val="de-DE"/>
              </w:rPr>
              <w:t>bauble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, throw it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>underfoot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[KATHERINA complies]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Widow. Lord, let me never have a cause to sigh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Till I be brought to such a silly pass!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Bianca. Fie! what a foolish duty call you this?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Lucentio. I would your duty were as foolish too;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The wisdom of your duty, fair Bianca,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Hath cost me a hundred crowns since supper-time!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Bianca. The more fool you for laying on my duty.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Katherine, I charge thee, tell these headstrong women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What duty they do owe their lords and husbands.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Widow. Come, come, you're mocking; we will have no telling.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Come on, I say; and first begin with her.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Widow. She shall not.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Petruchio. I say she shall. And first begin with her.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Katherina. Fie, fie! unknit that threatening unkind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>brow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</w:rPr>
              <w:t>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dart not scornful glances from those eyes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wound thy lord, thy king, thy governor.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It blots thy beauty as frosts do bite the meads,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0"/>
        <w:gridCol w:w="9002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265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270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275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280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285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290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295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300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305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310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315</w:t>
            </w:r>
          </w:p>
        </w:tc>
        <w:tc>
          <w:tcPr>
            <w:tcW w:type="dxa" w:w="9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Confounds thy fame as whirlwinds shake fair buds,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in no sense is meet or amiable.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 woman mov'd is like a fountain troubled-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Muddy, ill-seeming, thick, bereft of beauty;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while it is so, none so dry or thirsty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Will deign to sip or touch one drop of it.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Thy husband is thy lord, thy life, thy keeper,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Thy head, thy sovereign; one that cares for thee,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for thy maintenance commits his body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painful labour both by sea and land,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watch the night in storms, the day in cold,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Whilst thou liest warm at home, secure and safe;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craves no other tribute at thy hands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But love, fair looks, and true obedience-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Too little payment for so great a debt.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Such duty as the subject owes the prince,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Even such a woman oweth to her husband;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when she is froward, peevish, sullen, sour,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And not obedient to his honest will,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What is she but a foul contending rebel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And graceless traitor to her loving lord?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 am asham'd that women are so simple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offer war where they should kneel for peace;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Or seek for rule, supremacy, and sway,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>When they are bound to serve, love, and obey.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Why are our bodies soft and weak and smooth,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Unapt to toil and trouble in the world,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But that our soft conditions and our hearts</w:t>
            </w:r>
            <w:r>
              <w:rPr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Should well agree with our external parts?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Come, come, you forward and unable worms!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My mind hath been as big as one of yours,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My heart as great, my reason haply more,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To bandy word for word and frown for frown; 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But now I see our lances are but straws,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Our strength as weak, our weakness past compare,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That seeming to be most which we indeed least are.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Then vail your stomachs, for it is no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  <w:lang w:val="nl-NL"/>
              </w:rPr>
              <w:t>boot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,</w:t>
            </w: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And place your hands below your husband's foot;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In token of which duty, if he please,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My hand is ready, may it do him ease.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Petruchio. Why, there's a wench! Come on, and kiss me, Kate.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Well, go thy ways, old lad, for thou shalt ha't.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Vincentio. 'Tis a good hearing when children are toward.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Lucentio. But a harsh hearing when women are froward.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   </w:t>
            </w:r>
            <w:r>
              <w:rPr>
                <w:sz w:val="22"/>
                <w:szCs w:val="22"/>
                <w:rtl w:val="0"/>
                <w:lang w:val="en-US"/>
              </w:rPr>
              <w:t>Petruchio. Come, Kate, we'll to bed.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We three are married, but you two are sped.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[To LUCENTIO] 'Twas I won the wager, though you hit the white;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   </w:t>
            </w:r>
            <w:r>
              <w:rPr>
                <w:sz w:val="22"/>
                <w:szCs w:val="22"/>
                <w:rtl w:val="0"/>
                <w:lang w:val="en-US"/>
              </w:rPr>
              <w:t>And being a winner, God give you good night!</w:t>
            </w:r>
          </w:p>
        </w:tc>
      </w:tr>
    </w:tbl>
    <w:p>
      <w:pPr>
        <w:pStyle w:val="Tabellenstil 2"/>
        <w:rPr>
          <w:b w:val="1"/>
          <w:b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42"/>
        <w:gridCol w:w="8890"/>
      </w:tblGrid>
      <w:tr>
        <w:tblPrEx>
          <w:shd w:val="clear" w:color="auto" w:fill="auto"/>
        </w:tblPrEx>
        <w:trPr>
          <w:trHeight w:val="2345" w:hRule="atLeast"/>
        </w:trPr>
        <w:tc>
          <w:tcPr>
            <w:tcW w:type="dxa" w:w="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325</w:t>
            </w:r>
          </w:p>
        </w:tc>
        <w:tc>
          <w:tcPr>
            <w:tcW w:type="dxa" w:w="88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[Exeunt PETRUCHIO and KATHERINA]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rStyle w:val="Ohne"/>
                <w:b w:val="1"/>
                <w:bCs w:val="1"/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    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Hortensio. Now go thy ways; thou hast tam'd a curst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>shrow</w:t>
            </w:r>
            <w:r>
              <w:rPr>
                <w:rStyle w:val="Ohne"/>
                <w:b w:val="1"/>
                <w:bCs w:val="1"/>
                <w:sz w:val="22"/>
                <w:szCs w:val="22"/>
                <w:rtl w:val="0"/>
              </w:rPr>
              <w:t xml:space="preserve">. </w:t>
            </w: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Tabellenstil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Lucentio. 'Tis a wonder, by your leave, she will be </w:t>
            </w:r>
            <w:r>
              <w:rPr>
                <w:rStyle w:val="Ohne"/>
                <w:b w:val="1"/>
                <w:bCs w:val="1"/>
                <w:sz w:val="22"/>
                <w:szCs w:val="22"/>
                <w:u w:val="single"/>
                <w:rtl w:val="0"/>
              </w:rPr>
              <w:t>tam'd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so.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  <w:rtl w:val="0"/>
              </w:rPr>
              <w:t xml:space="preserve">[Exeunt] </w:t>
            </w:r>
          </w:p>
        </w:tc>
      </w:tr>
    </w:tbl>
    <w:p>
      <w:pPr>
        <w:pStyle w:val="Tabellenstil 2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</w:rPr>
        <w:t xml:space="preserve"> </w:t>
      </w:r>
    </w:p>
    <w:p>
      <w:pPr>
        <w:pStyle w:val="Tabellenstil 2"/>
        <w:rPr>
          <w:sz w:val="22"/>
          <w:szCs w:val="22"/>
        </w:rPr>
      </w:pPr>
    </w:p>
    <w:p>
      <w:pPr>
        <w:pStyle w:val="Tabellenstil 2"/>
        <w:rPr>
          <w:sz w:val="22"/>
          <w:szCs w:val="22"/>
        </w:rPr>
      </w:pPr>
    </w:p>
    <w:p>
      <w:pPr>
        <w:pStyle w:val="Tabellenstil 2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i w:val="1"/>
        <w:iCs w:val="1"/>
        <w:sz w:val="20"/>
        <w:szCs w:val="20"/>
        <w:u w:color="000000"/>
        <w:rtl w:val="0"/>
        <w:lang w:val="de-DE"/>
      </w:rPr>
      <w:t>Shakespeare hybridified_key scenes_</w:t>
    </w:r>
    <w:r>
      <w:rPr>
        <w:i w:val="1"/>
        <w:iCs w:val="1"/>
        <w:sz w:val="20"/>
        <w:szCs w:val="20"/>
        <w:u w:color="000000"/>
        <w:rtl w:val="0"/>
        <w:lang w:val="de-DE"/>
      </w:rPr>
      <w:t>The Taming of the Shrew</w:t>
    </w:r>
    <w:r>
      <w:rPr>
        <w:sz w:val="20"/>
        <w:szCs w:val="20"/>
        <w:u w:color="000000"/>
        <w:rtl w:val="0"/>
        <w:lang w:val="de-DE"/>
      </w:rPr>
      <w:t xml:space="preserve"> 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t>CC BY-NC-SA 3.0</w:t>
    </w:r>
    <w:r>
      <w:rPr>
        <w:sz w:val="20"/>
        <w:szCs w:val="20"/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rStyle w:val="Ohne"/>
        <w:sz w:val="20"/>
        <w:szCs w:val="20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t xml:space="preserve">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ßnote"/>
        <w:bidi w:val="0"/>
      </w:pPr>
      <w:r>
        <w:rPr>
          <w:rStyle w:val="Ohne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a humorous use of a word or phrase that has several meanings or that sounds like another word</w:t>
      </w:r>
      <w:r>
        <w:rPr>
          <w:rFonts w:cs="Arial Unicode MS" w:eastAsia="Arial Unicode MS"/>
          <w:rtl w:val="0"/>
          <w:lang w:val="de-DE"/>
        </w:rPr>
        <w:t xml:space="preserve"> (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"https://dictionary.cambridge.org/de/worterbuch/englisch/pun"</w:instrText>
      </w:r>
      <w:r>
        <w:rPr>
          <w:rStyle w:val="Link"/>
        </w:rPr>
        <w:fldChar w:fldCharType="separate" w:fldLock="0"/>
      </w:r>
      <w:r>
        <w:rPr>
          <w:rStyle w:val="Link"/>
          <w:rFonts w:cs="Arial Unicode MS" w:eastAsia="Arial Unicode MS"/>
          <w:rtl w:val="0"/>
          <w:lang w:val="en-US"/>
        </w:rPr>
        <w:t>https://dictionary.cambridge.org/de/worterbuch/englisch/pun</w:t>
      </w:r>
      <w:r>
        <w:rPr/>
        <w:fldChar w:fldCharType="end" w:fldLock="0"/>
      </w:r>
      <w:r>
        <w:rPr>
          <w:rFonts w:cs="Arial Unicode MS" w:eastAsia="Arial Unicode MS"/>
          <w:rtl w:val="0"/>
          <w:lang w:val="de-DE"/>
        </w:rPr>
        <w:t>, 9/6/2020.)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  <w:tab/>
    </w:r>
    <w:r>
      <w:rPr>
        <w:i w:val="1"/>
        <w:iCs w:val="1"/>
        <w:sz w:val="22"/>
        <w:szCs w:val="22"/>
        <w:rtl w:val="0"/>
        <w:lang w:val="en-US"/>
      </w:rPr>
      <w:t>The Taming of the Shrew</w:t>
    </w:r>
    <w:r>
      <w:rPr>
        <w:i w:val="1"/>
        <w:iCs w:val="1"/>
        <w:sz w:val="22"/>
        <w:szCs w:val="22"/>
        <w:rtl w:val="0"/>
        <w:lang w:val="de-DE"/>
      </w:rPr>
      <w:t xml:space="preserve">, </w:t>
    </w:r>
    <w:r>
      <w:rPr>
        <w:sz w:val="22"/>
        <w:szCs w:val="22"/>
        <w:rtl w:val="0"/>
        <w:lang w:val="de-DE"/>
      </w:rPr>
      <w:t>A</w:t>
    </w:r>
    <w:r>
      <w:rPr>
        <w:sz w:val="22"/>
        <w:szCs w:val="22"/>
        <w:rtl w:val="0"/>
        <w:lang w:val="en-US"/>
      </w:rPr>
      <w:t>ct V, Scene 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Strich"/>
  </w:abstractNum>
  <w:abstractNum w:abstractNumId="9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>
    <w:multiLevelType w:val="hybridMultilevel"/>
    <w:numStyleLink w:val="Nummeriert"/>
  </w:abstractNum>
  <w:abstractNum w:abstractNumId="1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startOverride w:val="3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i w:val="0"/>
      <w:iCs w:val="0"/>
      <w:sz w:val="20"/>
      <w:szCs w:val="20"/>
    </w:rPr>
  </w:style>
  <w:style w:type="character" w:styleId="Hyperlink.2">
    <w:name w:val="Hyperlink.2"/>
    <w:basedOn w:val="Link"/>
    <w:next w:val="Hyperlink.2"/>
    <w:rPr>
      <w:b w:val="0"/>
      <w:bCs w:val="0"/>
      <w:i w:val="0"/>
      <w:iCs w:val="0"/>
      <w:sz w:val="20"/>
      <w:szCs w:val="20"/>
    </w:rPr>
  </w:style>
  <w:style w:type="character" w:styleId="Hyperlink.3">
    <w:name w:val="Hyperlink.3"/>
    <w:basedOn w:val="Link"/>
    <w:next w:val="Hyperlink.3"/>
    <w:rPr>
      <w:b w:val="0"/>
      <w:bCs w:val="0"/>
      <w:sz w:val="20"/>
      <w:szCs w:val="20"/>
    </w:rPr>
  </w:style>
  <w:style w:type="character" w:styleId="Hyperlink.4">
    <w:name w:val="Hyperlink.4"/>
    <w:basedOn w:val="Link"/>
    <w:next w:val="Hyperlink.4"/>
    <w:rPr>
      <w:b w:val="0"/>
      <w:bCs w:val="0"/>
      <w:i w:val="1"/>
      <w:iCs w:val="1"/>
    </w:rPr>
  </w:style>
  <w:style w:type="numbering" w:styleId="Strich">
    <w:name w:val="Strich"/>
    <w:pPr>
      <w:numPr>
        <w:numId w:val="10"/>
      </w:numPr>
    </w:pPr>
  </w:style>
  <w:style w:type="character" w:styleId="Hyperlink.5">
    <w:name w:val="Hyperlink.5"/>
    <w:basedOn w:val="Link"/>
    <w:next w:val="Hyperlink.5"/>
    <w:rPr>
      <w:b w:val="0"/>
      <w:bCs w:val="0"/>
    </w:rPr>
  </w:style>
  <w:style w:type="numbering" w:styleId="Nummeriert">
    <w:name w:val="Nummeriert"/>
    <w:pPr>
      <w:numPr>
        <w:numId w:val="12"/>
      </w:numPr>
    </w:pPr>
  </w:style>
  <w:style w:type="paragraph" w:styleId="Fußnote">
    <w:name w:val="Fußnote"/>
    <w:next w:val="Fuß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