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C3" w:rsidRDefault="003C50D7">
      <w:pPr>
        <w:pBdr>
          <w:bottom w:val="single" w:sz="4" w:space="0" w:color="808080"/>
        </w:pBdr>
        <w:rPr>
          <w:rFonts w:ascii="Calibri Light" w:eastAsia="Calibri Light" w:hAnsi="Calibri Light" w:cs="Calibri Light"/>
          <w:b/>
          <w:bCs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>Computational</w:t>
      </w:r>
      <w:proofErr w:type="spellEnd"/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sz w:val="24"/>
          <w:szCs w:val="24"/>
        </w:rPr>
        <w:t>Th</w:t>
      </w:r>
      <w:r>
        <w:rPr>
          <w:noProof/>
        </w:rPr>
        <w:drawing>
          <wp:anchor distT="12700" distB="12700" distL="12700" distR="12700" simplePos="0" relativeHeight="251659264" behindDoc="0" locked="0" layoutInCell="1" allowOverlap="1">
            <wp:simplePos x="0" y="0"/>
            <wp:positionH relativeFrom="page">
              <wp:posOffset>5542915</wp:posOffset>
            </wp:positionH>
            <wp:positionV relativeFrom="page">
              <wp:posOffset>9701000</wp:posOffset>
            </wp:positionV>
            <wp:extent cx="1113790" cy="389255"/>
            <wp:effectExtent l="0" t="0" r="0" b="0"/>
            <wp:wrapThrough wrapText="bothSides" distL="12700" distR="12700">
              <wp:wrapPolygon edited="1">
                <wp:start x="245" y="0"/>
                <wp:lineTo x="21600" y="697"/>
                <wp:lineTo x="21355" y="21600"/>
                <wp:lineTo x="0" y="20903"/>
                <wp:lineTo x="245" y="0"/>
              </wp:wrapPolygon>
            </wp:wrapThrough>
            <wp:docPr id="1073741825" name="officeArt object" descr="Macintosh HD:Users:tinaladwig:Library:Containers:com.apple.mail:Data:Library:Mail Downloads:3437265C-9925-40C7-B709-ACCF10600DD7:E2B312B8-1346-4838-AFA5-123961B1DD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tinaladwig:Library:Containers:com.apple.mail:Data:Library:Mail Downloads:3437265C-9925-40C7-B709-ACCF10600DD7:E2B312B8-1346-4838-AFA5-123961B1DD4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389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>inking</w:t>
      </w:r>
      <w:proofErr w:type="spellEnd"/>
      <w:r>
        <w:rPr>
          <w:rFonts w:ascii="Calibri Light" w:eastAsia="Calibri Light" w:hAnsi="Calibri Light" w:cs="Calibri Light"/>
          <w:b/>
          <w:bCs/>
          <w:sz w:val="24"/>
          <w:szCs w:val="24"/>
        </w:rPr>
        <w:t>: Chores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4478"/>
        <w:gridCol w:w="2841"/>
      </w:tblGrid>
      <w:tr w:rsidR="00B84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  <w:b/>
                <w:bCs/>
              </w:rPr>
              <w:t>Phase/ Methode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  <w:b/>
                <w:bCs/>
              </w:rPr>
              <w:t>Beschreibung/ Inhalt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  <w:b/>
                <w:bCs/>
              </w:rPr>
              <w:t xml:space="preserve">Material/ Medien </w:t>
            </w:r>
          </w:p>
        </w:tc>
      </w:tr>
      <w:tr w:rsidR="00B841C3" w:rsidRPr="009D2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Einstieg</w:t>
            </w:r>
          </w:p>
          <w:p w:rsidR="00B841C3" w:rsidRDefault="003C50D7">
            <w:pPr>
              <w:spacing w:after="0" w:line="240" w:lineRule="auto"/>
            </w:pPr>
            <w:r>
              <w:rPr>
                <w:rFonts w:ascii="Helvetica Light" w:eastAsia="Calibri Light" w:hAnsi="Helvetica Light" w:cs="Calibri Light"/>
              </w:rPr>
              <w:t>Plenum, TPS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Pr="009D2FF0" w:rsidRDefault="003C50D7">
            <w:pPr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</w:pPr>
            <w:r w:rsidRPr="009D2FF0">
              <w:rPr>
                <w:rFonts w:ascii="Calibri Light" w:eastAsia="Calibri Light" w:hAnsi="Calibri Light" w:cs="Calibri Light"/>
                <w:lang w:val="en-US"/>
              </w:rPr>
              <w:t xml:space="preserve">L </w:t>
            </w:r>
            <w:r w:rsidRPr="009D2FF0">
              <w:rPr>
                <w:rFonts w:ascii="Calibri Light" w:eastAsia="Calibri Light" w:hAnsi="Calibri Light" w:cs="Calibri Light"/>
                <w:lang w:val="en-US"/>
              </w:rPr>
              <w:t>“</w:t>
            </w:r>
            <w:r w:rsidRPr="009D2FF0">
              <w:rPr>
                <w:rFonts w:ascii="Calibri Light" w:eastAsia="Calibri Light" w:hAnsi="Calibri Light" w:cs="Calibri Light"/>
                <w:lang w:val="en-US"/>
              </w:rPr>
              <w:t xml:space="preserve">Chores are things we must do; </w:t>
            </w:r>
            <w:proofErr w:type="gramStart"/>
            <w:r w:rsidRPr="009D2FF0">
              <w:rPr>
                <w:rFonts w:ascii="Calibri Light" w:eastAsia="Calibri Light" w:hAnsi="Calibri Light" w:cs="Calibri Light"/>
                <w:lang w:val="en-US"/>
              </w:rPr>
              <w:t>things  parents</w:t>
            </w:r>
            <w:proofErr w:type="gramEnd"/>
            <w:r w:rsidRPr="009D2FF0">
              <w:rPr>
                <w:rFonts w:ascii="Calibri Light" w:eastAsia="Calibri Light" w:hAnsi="Calibri Light" w:cs="Calibri Light"/>
                <w:lang w:val="en-US"/>
              </w:rPr>
              <w:t xml:space="preserve"> tell you to do, like: make your bed, tidy up your room, wash the dishes, set the table, …</w:t>
            </w:r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 xml:space="preserve"> things we sometimes do not like.</w:t>
            </w:r>
          </w:p>
          <w:p w:rsidR="00B841C3" w:rsidRPr="009D2FF0" w:rsidRDefault="003C50D7">
            <w:pPr>
              <w:rPr>
                <w:lang w:val="en-US"/>
              </w:rPr>
            </w:pPr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 xml:space="preserve">What kind of chores do you have to </w:t>
            </w:r>
            <w:proofErr w:type="gramStart"/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>do?“</w:t>
            </w:r>
            <w:proofErr w:type="gram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Pr="009D2FF0" w:rsidRDefault="00B841C3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lang w:val="en-US"/>
              </w:rPr>
            </w:pPr>
          </w:p>
        </w:tc>
      </w:tr>
      <w:tr w:rsidR="00B841C3" w:rsidRPr="009D2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Ü</w:t>
            </w:r>
            <w:r>
              <w:rPr>
                <w:rFonts w:ascii="Calibri Light" w:eastAsia="Calibri Light" w:hAnsi="Calibri Light" w:cs="Calibri Light"/>
                <w:b/>
                <w:bCs/>
              </w:rPr>
              <w:t>berleitung</w:t>
            </w:r>
          </w:p>
          <w:p w:rsidR="00B841C3" w:rsidRDefault="003C50D7">
            <w:pPr>
              <w:spacing w:after="0" w:line="240" w:lineRule="auto"/>
            </w:pPr>
            <w:r>
              <w:rPr>
                <w:rFonts w:ascii="Helvetica Light" w:eastAsia="Calibri Light" w:hAnsi="Helvetica Light" w:cs="Calibri Light"/>
              </w:rPr>
              <w:t>Plenum, TPS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Pr="009D2FF0" w:rsidRDefault="003C50D7">
            <w:pPr>
              <w:rPr>
                <w:lang w:val="en-US"/>
              </w:rPr>
            </w:pPr>
            <w:r w:rsidRPr="009D2FF0">
              <w:rPr>
                <w:rFonts w:ascii="Calibri Light" w:eastAsia="Calibri Light" w:hAnsi="Calibri Light" w:cs="Calibri Light"/>
                <w:lang w:val="en-US"/>
              </w:rPr>
              <w:t>L:</w:t>
            </w:r>
            <w:r w:rsidRPr="009D2FF0">
              <w:rPr>
                <w:rFonts w:ascii="Calibri Light" w:eastAsia="Calibri Light" w:hAnsi="Calibri Light" w:cs="Calibri Light"/>
                <w:lang w:val="en-US"/>
              </w:rPr>
              <w:t xml:space="preserve"> “</w:t>
            </w:r>
            <w:r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 xml:space="preserve">Today we are programmers. We are going to take our first steps to </w:t>
            </w:r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 xml:space="preserve">program our robots to do </w:t>
            </w:r>
            <w:proofErr w:type="spellStart"/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>do</w:t>
            </w:r>
            <w:proofErr w:type="spellEnd"/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 xml:space="preserve"> our chores for </w:t>
            </w:r>
            <w:proofErr w:type="gramStart"/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>us.“</w:t>
            </w:r>
            <w:proofErr w:type="gramEnd"/>
            <w:r w:rsidRPr="009D2FF0">
              <w:rPr>
                <w:rFonts w:ascii="Calibri Light" w:eastAsia="Calibri Light" w:hAnsi="Calibri Light" w:cs="Calibri Light"/>
                <w:shd w:val="clear" w:color="auto" w:fill="FEFEFE"/>
                <w:lang w:val="en-US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Pr="009D2FF0" w:rsidRDefault="00B841C3">
            <w:pPr>
              <w:rPr>
                <w:lang w:val="en-US"/>
              </w:rPr>
            </w:pPr>
          </w:p>
        </w:tc>
      </w:tr>
      <w:tr w:rsidR="00B84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lang w:val="en-US"/>
              </w:rPr>
              <w:t>Erarbeitung</w:t>
            </w:r>
            <w:proofErr w:type="spellEnd"/>
          </w:p>
          <w:p w:rsidR="00B841C3" w:rsidRDefault="003C50D7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lang w:val="en-US"/>
              </w:rPr>
              <w:t>EA/PA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roofErr w:type="spellStart"/>
            <w:r>
              <w:rPr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bearbeiten die Arbeitsblätter selbstständig.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  <w:lang w:val="en-US"/>
              </w:rPr>
              <w:t>WS1, S.1-2</w:t>
            </w:r>
          </w:p>
          <w:p w:rsidR="00B841C3" w:rsidRDefault="00B841C3"/>
        </w:tc>
      </w:tr>
      <w:tr w:rsidR="00B84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 xml:space="preserve">ggf. </w:t>
            </w: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lang w:val="en-US"/>
              </w:rPr>
              <w:t>Erarbeitung</w:t>
            </w:r>
            <w:proofErr w:type="spellEnd"/>
            <w:r>
              <w:rPr>
                <w:rFonts w:ascii="Calibri Light" w:eastAsia="Calibri Light" w:hAnsi="Calibri Light" w:cs="Calibri Light"/>
                <w:b/>
                <w:bCs/>
              </w:rPr>
              <w:t xml:space="preserve"> I</w:t>
            </w:r>
          </w:p>
          <w:p w:rsidR="00B841C3" w:rsidRDefault="003C50D7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Plenum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</w:rPr>
              <w:t>L führt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Vokabeln des Tischdeckens ein</w:t>
            </w:r>
            <w:r w:rsidR="009D2FF0">
              <w:rPr>
                <w:rFonts w:ascii="Calibri Light" w:eastAsia="Calibri Light" w:hAnsi="Calibri Light" w:cs="Calibri Light"/>
              </w:rPr>
              <w:t xml:space="preserve"> (oder wiederholt sie ggf.)</w:t>
            </w:r>
            <w:r>
              <w:rPr>
                <w:rFonts w:ascii="Calibri Light" w:eastAsia="Calibri Light" w:hAnsi="Calibri Light" w:cs="Calibri Light"/>
              </w:rPr>
              <w:t>,</w:t>
            </w:r>
            <w:r w:rsidR="009D2FF0">
              <w:rPr>
                <w:rFonts w:ascii="Calibri Light" w:eastAsia="Calibri Light" w:hAnsi="Calibri Light" w:cs="Calibri Light"/>
              </w:rPr>
              <w:t xml:space="preserve"> z.B.</w:t>
            </w:r>
            <w:r>
              <w:rPr>
                <w:rFonts w:ascii="Calibri Light" w:eastAsia="Calibri Light" w:hAnsi="Calibri Light" w:cs="Calibri Light"/>
              </w:rPr>
              <w:t xml:space="preserve"> indem sie diese vorführt,</w:t>
            </w:r>
            <w:r>
              <w:rPr>
                <w:rFonts w:ascii="Calibri Light" w:eastAsia="Calibri Light" w:hAnsi="Calibri Light" w:cs="Calibri Light"/>
              </w:rPr>
              <w:t xml:space="preserve"> mitbringt und die </w:t>
            </w:r>
            <w:proofErr w:type="spellStart"/>
            <w:r>
              <w:rPr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die </w:t>
            </w:r>
            <w:r w:rsidR="009D2FF0">
              <w:rPr>
                <w:rFonts w:ascii="Calibri Light" w:eastAsia="Calibri Light" w:hAnsi="Calibri Light" w:cs="Calibri Light"/>
              </w:rPr>
              <w:t xml:space="preserve">Vokabeln </w:t>
            </w:r>
            <w:r>
              <w:rPr>
                <w:rFonts w:ascii="Calibri Light" w:eastAsia="Calibri Light" w:hAnsi="Calibri Light" w:cs="Calibri Light"/>
              </w:rPr>
              <w:t xml:space="preserve">nachsprechen lässt. </w:t>
            </w:r>
            <w:bookmarkStart w:id="0" w:name="_GoBack"/>
            <w:bookmarkEnd w:id="0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  <w:lang w:val="en-US"/>
              </w:rPr>
              <w:t>WS1, S.3</w:t>
            </w:r>
          </w:p>
        </w:tc>
      </w:tr>
      <w:tr w:rsidR="00B84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lang w:val="en-US"/>
              </w:rPr>
            </w:pP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lang w:val="en-US"/>
              </w:rPr>
              <w:t>Erarbeitung</w:t>
            </w:r>
            <w:proofErr w:type="spellEnd"/>
            <w:r>
              <w:rPr>
                <w:rFonts w:ascii="Calibri Light" w:eastAsia="Calibri Light" w:hAnsi="Calibri Light" w:cs="Calibri Light"/>
                <w:b/>
                <w:bCs/>
              </w:rPr>
              <w:t xml:space="preserve"> II</w:t>
            </w:r>
          </w:p>
          <w:p w:rsidR="00B841C3" w:rsidRDefault="003C50D7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</w:rPr>
              <w:t>Plenum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roofErr w:type="spellStart"/>
            <w:r>
              <w:rPr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bearbeiten die Arbeitsblätter selbstständig.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  <w:lang w:val="en-US"/>
              </w:rPr>
              <w:t>WS, S.3-5</w:t>
            </w:r>
          </w:p>
        </w:tc>
      </w:tr>
      <w:tr w:rsidR="00B84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Calibri Light" w:hAnsi="Calibri Light" w:cs="Calibri Light"/>
                <w:b/>
                <w:bCs/>
                <w:lang w:val="en-US"/>
              </w:rPr>
              <w:t>Sicherung</w:t>
            </w:r>
            <w:proofErr w:type="spellEnd"/>
          </w:p>
          <w:p w:rsidR="00B841C3" w:rsidRDefault="003C50D7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lang w:val="en-US"/>
              </w:rPr>
              <w:t>Plenum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</w:rPr>
              <w:t>Gemeinsames Sichern von Bedeutung und Aussprache der neuen Vokabeln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</w:rPr>
              <w:t>WS1, S.6</w:t>
            </w:r>
          </w:p>
        </w:tc>
      </w:tr>
      <w:tr w:rsidR="00B84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r>
              <w:rPr>
                <w:rFonts w:ascii="Calibri Light" w:eastAsia="Calibri Light" w:hAnsi="Calibri Light" w:cs="Calibri Light"/>
                <w:b/>
                <w:bCs/>
              </w:rPr>
              <w:t>Transfer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3C50D7">
            <w:proofErr w:type="spellStart"/>
            <w:r>
              <w:rPr>
                <w:rFonts w:ascii="Calibri Light" w:eastAsia="Calibri Light" w:hAnsi="Calibri Light" w:cs="Calibri Light"/>
              </w:rPr>
              <w:t>SuS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erarbeiten sich selbstständig das Programm ‘</w:t>
            </w:r>
            <w:proofErr w:type="spellStart"/>
            <w:r>
              <w:rPr>
                <w:rFonts w:ascii="Calibri Light" w:eastAsia="Calibri Light" w:hAnsi="Calibri Light" w:cs="Calibri Light"/>
              </w:rPr>
              <w:t>Scratch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‘, </w:t>
            </w:r>
            <w:proofErr w:type="spellStart"/>
            <w:r>
              <w:rPr>
                <w:rFonts w:ascii="Calibri Light" w:eastAsia="Calibri Light" w:hAnsi="Calibri Light" w:cs="Calibri Light"/>
              </w:rPr>
              <w:t>ggf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, mit Unterstützung der Lehrkraft oder in Kooperation mit dem Informatik-Unterricht.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1C3" w:rsidRDefault="00B841C3"/>
        </w:tc>
      </w:tr>
    </w:tbl>
    <w:p w:rsidR="00B841C3" w:rsidRPr="009D2FF0" w:rsidRDefault="00B841C3">
      <w:pPr>
        <w:spacing w:line="24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B841C3" w:rsidRDefault="00B841C3"/>
    <w:sectPr w:rsidR="00B841C3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0D7" w:rsidRDefault="003C50D7">
      <w:pPr>
        <w:spacing w:after="0" w:line="240" w:lineRule="auto"/>
      </w:pPr>
      <w:r>
        <w:separator/>
      </w:r>
    </w:p>
  </w:endnote>
  <w:endnote w:type="continuationSeparator" w:id="0">
    <w:p w:rsidR="003C50D7" w:rsidRDefault="003C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C3" w:rsidRDefault="003C50D7">
    <w:pPr>
      <w:pStyle w:val="Fuzeile"/>
      <w:tabs>
        <w:tab w:val="clear" w:pos="9072"/>
        <w:tab w:val="right" w:pos="9046"/>
      </w:tabs>
      <w:spacing w:after="0" w:line="240" w:lineRule="auto"/>
      <w:rPr>
        <w:rFonts w:ascii="Helvetica" w:eastAsia="Helvetica" w:hAnsi="Helvetica" w:cs="Helvetica"/>
        <w:sz w:val="18"/>
        <w:szCs w:val="18"/>
      </w:rPr>
    </w:pPr>
    <w:proofErr w:type="spellStart"/>
    <w:r>
      <w:rPr>
        <w:rFonts w:ascii="Helvetica" w:hAnsi="Helvetica"/>
        <w:sz w:val="18"/>
        <w:szCs w:val="18"/>
      </w:rPr>
      <w:t>Computational</w:t>
    </w:r>
    <w:proofErr w:type="spellEnd"/>
    <w:r>
      <w:rPr>
        <w:rFonts w:ascii="Helvetica" w:hAnsi="Helvetica"/>
        <w:sz w:val="18"/>
        <w:szCs w:val="18"/>
      </w:rPr>
      <w:t xml:space="preserve"> </w:t>
    </w:r>
    <w:proofErr w:type="spellStart"/>
    <w:r>
      <w:rPr>
        <w:rFonts w:ascii="Helvetica" w:hAnsi="Helvetica"/>
        <w:sz w:val="18"/>
        <w:szCs w:val="18"/>
      </w:rPr>
      <w:t>Thinking</w:t>
    </w:r>
    <w:proofErr w:type="spellEnd"/>
    <w:r>
      <w:rPr>
        <w:rFonts w:ascii="Helvetica" w:eastAsia="Helvetica" w:hAnsi="Helvetica" w:cs="Helvetica"/>
        <w:sz w:val="18"/>
        <w:szCs w:val="18"/>
      </w:rPr>
      <w:br/>
    </w:r>
    <w:r>
      <w:rPr>
        <w:rFonts w:ascii="Helvetica" w:hAnsi="Helvetica"/>
        <w:sz w:val="18"/>
        <w:szCs w:val="18"/>
      </w:rPr>
      <w:t xml:space="preserve">Dieses Material wurde erstellt von Regina Schulz und Sarah Borde und steht unter der </w:t>
    </w:r>
  </w:p>
  <w:p w:rsidR="00B841C3" w:rsidRDefault="003C50D7">
    <w:pPr>
      <w:pStyle w:val="Fuzeile"/>
      <w:tabs>
        <w:tab w:val="clear" w:pos="9072"/>
        <w:tab w:val="right" w:pos="9046"/>
      </w:tabs>
      <w:spacing w:after="0" w:line="240" w:lineRule="auto"/>
    </w:pPr>
    <w:r>
      <w:rPr>
        <w:rFonts w:ascii="Helvetica" w:hAnsi="Helvetica"/>
        <w:sz w:val="18"/>
        <w:szCs w:val="18"/>
      </w:rPr>
      <w:t xml:space="preserve">Lizenz </w:t>
    </w:r>
    <w:hyperlink r:id="rId1" w:history="1">
      <w:r>
        <w:rPr>
          <w:rStyle w:val="Hyperlink0"/>
          <w:rFonts w:ascii="Helvetica" w:hAnsi="Helvetica"/>
        </w:rPr>
        <w:t>CC BY-NC-SA 3.0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0D7" w:rsidRDefault="003C50D7">
      <w:pPr>
        <w:spacing w:after="0" w:line="240" w:lineRule="auto"/>
      </w:pPr>
      <w:r>
        <w:separator/>
      </w:r>
    </w:p>
  </w:footnote>
  <w:footnote w:type="continuationSeparator" w:id="0">
    <w:p w:rsidR="003C50D7" w:rsidRDefault="003C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C3" w:rsidRDefault="003C50D7">
    <w:pPr>
      <w:pStyle w:val="Kopfzeile"/>
      <w:tabs>
        <w:tab w:val="clear" w:pos="9072"/>
        <w:tab w:val="right" w:pos="9046"/>
      </w:tabs>
    </w:pPr>
    <w:r>
      <w:rPr>
        <w:b/>
        <w:bCs/>
        <w:sz w:val="24"/>
        <w:szCs w:val="24"/>
      </w:rPr>
      <w:t>Transparenter Verlauf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C3"/>
    <w:rsid w:val="003C50D7"/>
    <w:rsid w:val="009D2FF0"/>
    <w:rsid w:val="00B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24A66"/>
  <w15:docId w15:val="{5341C94C-6FF6-E741-B0CA-34FCBFB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18"/>
      <w:szCs w:val="1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Borde</cp:lastModifiedBy>
  <cp:revision>2</cp:revision>
  <dcterms:created xsi:type="dcterms:W3CDTF">2019-05-31T19:47:00Z</dcterms:created>
  <dcterms:modified xsi:type="dcterms:W3CDTF">2019-05-31T19:48:00Z</dcterms:modified>
</cp:coreProperties>
</file>