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1" w:rsidRDefault="00C02D88">
      <w:pPr>
        <w:pBdr>
          <w:bottom w:val="single" w:sz="12" w:space="0" w:color="000000"/>
        </w:pBdr>
        <w:rPr>
          <w:rStyle w:val="OhneA"/>
          <w:rFonts w:ascii="Calibri Light" w:eastAsia="Calibri Light" w:hAnsi="Calibri Light" w:cs="Calibri Light"/>
          <w:sz w:val="24"/>
          <w:szCs w:val="24"/>
        </w:rPr>
      </w:pPr>
      <w:r>
        <w:rPr>
          <w:rStyle w:val="OhneA"/>
          <w:rFonts w:ascii="Calibri Light" w:eastAsia="Calibri Light" w:hAnsi="Calibri Light" w:cs="Calibri Light"/>
          <w:b/>
          <w:bCs/>
          <w:sz w:val="24"/>
          <w:szCs w:val="24"/>
        </w:rPr>
        <w:t>#</w:t>
      </w:r>
      <w:proofErr w:type="spellStart"/>
      <w:r>
        <w:rPr>
          <w:rStyle w:val="OhneA"/>
          <w:rFonts w:ascii="Calibri Light" w:eastAsia="Calibri Light" w:hAnsi="Calibri Light" w:cs="Calibri Light"/>
          <w:b/>
          <w:bCs/>
          <w:sz w:val="24"/>
          <w:szCs w:val="24"/>
        </w:rPr>
        <w:t>MarchForOurLives</w:t>
      </w:r>
      <w:proofErr w:type="spellEnd"/>
      <w:r>
        <w:rPr>
          <w:rStyle w:val="OhneA"/>
          <w:rFonts w:ascii="Calibri Light" w:eastAsia="Calibri Light" w:hAnsi="Calibri Light" w:cs="Calibri Light"/>
          <w:sz w:val="24"/>
          <w:szCs w:val="24"/>
        </w:rPr>
        <w:t xml:space="preserve">    </w:t>
      </w:r>
    </w:p>
    <w:p w:rsidR="00CD3A81" w:rsidRDefault="00CD3A81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TableNormal"/>
        <w:tblW w:w="90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776"/>
        <w:gridCol w:w="4476"/>
      </w:tblGrid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Phase/ (Zeit) /Methode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Beschreibung/ Inhalt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Material/ Medien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Doppelstunde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political participation of young people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Einstieg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nehmen zu dem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tweet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Obamas Stellung.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Tweet Obamas, 22. Februar 2018 bezü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glich Protestbewegungen von Jugendlichen: </w:t>
            </w:r>
            <w:hyperlink r:id="rId8" w:history="1">
              <w:r w:rsidRPr="0025712B">
                <w:rPr>
                  <w:rStyle w:val="Hyperlink0"/>
                  <w:lang w:val="de-DE"/>
                </w:rPr>
                <w:t>https://twitter.com/BarackObama/status/966704319658647553</w:t>
              </w:r>
            </w:hyperlink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inhaltlicher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Ei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n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stieg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erhalten einen 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Ü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berblick der Ereignisse des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Parkland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nl-NL"/>
              </w:rPr>
              <w:t>shooting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und #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MarchForOurLives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Video „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March For Our Lives Timeline Of Events: Parkland School Shooting Survivors On Making History | TIME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": </w:t>
            </w:r>
            <w:hyperlink r:id="rId9" w:history="1">
              <w:r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</w:rPr>
                <w:t>https://www.youtube.com/watch?v=7plfuM25ST0</w:t>
              </w:r>
            </w:hyperlink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Erarbeitung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(EA)/ Think-Pair-Share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analysieren die Reden von Emma Gonzales und/oder ihren Mitsch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ü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ler*innen. 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Emma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Rede_Transkript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hyperlink r:id="rId10" w:history="1">
              <w:r w:rsidRPr="0025712B"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  <w:lang w:val="de-DE"/>
                </w:rPr>
                <w:t>https://hellogiggles.com/news/emma-gonzalez-full-speech/</w:t>
              </w:r>
            </w:hyperlink>
          </w:p>
          <w:p w:rsidR="00CD3A81" w:rsidRDefault="00CD3A81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3A81" w:rsidRPr="0025712B" w:rsidRDefault="00C02D8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„We call BS“-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Rede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, Emma Gonzales, Video: </w:t>
            </w:r>
            <w:hyperlink r:id="rId11" w:history="1">
              <w:r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</w:rPr>
                <w:t>https://edition.cnn.com/2018/02/17/us/florida-student-emma-gonzalez-speech/index.html</w:t>
              </w:r>
            </w:hyperlink>
          </w:p>
          <w:p w:rsidR="00CD3A81" w:rsidRPr="0025712B" w:rsidRDefault="00CD3A81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:rsidR="00CD3A81" w:rsidRDefault="00C02D8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Reden von Überlebenden des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Stoneman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Douglas High School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shootings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, Videos: </w:t>
            </w:r>
            <w:hyperlink r:id="rId12" w:history="1">
              <w:r w:rsidRPr="0025712B">
                <w:rPr>
                  <w:rStyle w:val="Hyperlink0"/>
                  <w:lang w:val="de-DE"/>
                </w:rPr>
                <w:t>http://time.com/521</w:t>
              </w:r>
              <w:r w:rsidRPr="0025712B">
                <w:rPr>
                  <w:rStyle w:val="Hyperlink0"/>
                  <w:lang w:val="de-DE"/>
                </w:rPr>
                <w:t>4452/march-for-our-lives-best-speeches/</w:t>
              </w:r>
            </w:hyperlink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lastRenderedPageBreak/>
              <w:t>Präsent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a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Sicherung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sichern ihre 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gebnisse online. </w:t>
            </w: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3A81" w:rsidRDefault="00CD3A81"/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0"/>
                </w:rPr>
                <w:t>https://zumpad.zum.de</w:t>
              </w:r>
            </w:hyperlink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Phase/ (Zeit) /Methode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Beschreibung/ Inhalt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Material/ Medien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2.-3.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Doppel</w:t>
            </w:r>
            <w:r w:rsid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softHyphen/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tunde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spacing w:after="0" w:line="240" w:lineRule="auto"/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internet activism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D3A81"/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vorbereitende HA - oder - z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sätzliche EA während der Stunde</w:t>
            </w:r>
            <w:bookmarkStart w:id="0" w:name="_GoBack"/>
            <w:bookmarkEnd w:id="0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definieren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:</w:t>
            </w:r>
          </w:p>
          <w:p w:rsidR="00CD3A81" w:rsidRPr="0025712B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position w:val="8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internet activism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br/>
            </w:r>
            <w:r>
              <w:rPr>
                <w:rStyle w:val="OhneA"/>
                <w:rFonts w:ascii="Calibri Light" w:eastAsia="Calibri Light" w:hAnsi="Calibri Light" w:cs="Calibri Light"/>
                <w:position w:val="8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types of internet activism </w:t>
            </w:r>
          </w:p>
          <w:p w:rsidR="00CD3A81" w:rsidRDefault="00C02D88">
            <w:pPr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clicktivism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slacktivism</w:t>
            </w:r>
            <w:proofErr w:type="spellEnd"/>
          </w:p>
          <w:p w:rsidR="00CD3A81" w:rsidRDefault="00C02D88">
            <w:pPr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trolls</w:t>
            </w:r>
          </w:p>
          <w:p w:rsidR="00CD3A81" w:rsidRDefault="00C02D88">
            <w:pPr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hate speech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:rsidR="00CD3A81" w:rsidRDefault="00C02D88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und sichern diese Definitionen digital.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website: https://en.wikipedia.org/wiki/Internet_activism 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Einstieg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nehmen zu dem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cartoon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Stellung, bringen dabei Vorwissen bezüglich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internet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activism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ein.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Cartoon contra internet activism: </w:t>
            </w:r>
            <w:hyperlink r:id="rId14" w:history="1">
              <w:r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</w:rPr>
                <w:t>https://goo</w:t>
              </w:r>
              <w:r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</w:rPr>
                <w:t>.gl/images/3L1Xph</w:t>
              </w:r>
            </w:hyperlink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  <w:p w:rsidR="00CD3A81" w:rsidRPr="0025712B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oder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-</w:t>
            </w:r>
          </w:p>
          <w:p w:rsidR="00CD3A81" w:rsidRPr="0025712B" w:rsidRDefault="00C02D88">
            <w:pPr>
              <w:spacing w:after="0"/>
              <w:rPr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Cartoon pro internet activism: </w:t>
            </w:r>
            <w:hyperlink r:id="rId15" w:history="1">
              <w:r>
                <w:rPr>
                  <w:rStyle w:val="Hyperlink0"/>
                </w:rPr>
                <w:t>https://goo.gl/images/43BwVX</w:t>
              </w:r>
            </w:hyperlink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Problemfrage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 xml:space="preserve">Discuss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advantages and challenges of </w:t>
            </w:r>
            <w:r>
              <w:rPr>
                <w:rStyle w:val="OhneA"/>
                <w:rFonts w:ascii="Helvetica" w:hAnsi="Helvetica"/>
                <w:b/>
                <w:bCs/>
                <w:i/>
                <w:iCs/>
                <w:sz w:val="24"/>
                <w:szCs w:val="24"/>
                <w:lang w:val="en-US"/>
              </w:rPr>
              <w:t>internet activism.</w:t>
            </w:r>
            <w:r>
              <w:rPr>
                <w:rStyle w:val="OhneA"/>
                <w:rFonts w:ascii="Helvetica" w:hAnsi="Helvetic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Do further research on the use of tools of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internet activism in the context of #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MarchForOurLives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Style w:val="OhneA"/>
                <w:rFonts w:ascii="Helvetica" w:hAnsi="Helvetic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Exa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ine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these tools.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06: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Tasks_internet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activism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_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LuL_mö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gliche_L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ö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sungen_Diskussion</w:t>
            </w:r>
            <w:proofErr w:type="spellEnd"/>
          </w:p>
          <w:p w:rsidR="00CD3A81" w:rsidRPr="0025712B" w:rsidRDefault="00C02D88">
            <w:pPr>
              <w:spacing w:after="0"/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02: How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Memes</w:t>
            </w:r>
          </w:p>
          <w:p w:rsidR="00CD3A81" w:rsidRPr="0025712B" w:rsidRDefault="00C02D88">
            <w:pPr>
              <w:spacing w:after="0"/>
              <w:rPr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04: How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Micro-Blogs</w:t>
            </w:r>
            <w:r w:rsidRPr="0025712B">
              <w:rPr>
                <w:rStyle w:val="OhneA"/>
                <w:rFonts w:ascii="Helvetica" w:eastAsia="Helvetica" w:hAnsi="Helvetica" w:cs="Helvetica"/>
                <w:sz w:val="34"/>
                <w:szCs w:val="34"/>
                <w:lang w:val="en-US"/>
              </w:rPr>
              <w:tab/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lastRenderedPageBreak/>
              <w:t>Sicherung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sichern ihre 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gebnisse online.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hyperlink r:id="rId16" w:history="1">
              <w:r>
                <w:rPr>
                  <w:rStyle w:val="Hyperlink0"/>
                </w:rPr>
                <w:t>https://zumpad.zum.de</w:t>
              </w:r>
            </w:hyperlink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Diskussion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Discuss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advantages and challenges of internet a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c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tivism.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de-DE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06: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Tasks_internet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activism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_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LuL_mö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gliche_L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ö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sungen_Diskussion</w:t>
            </w:r>
            <w:proofErr w:type="spellEnd"/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ggf.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Transfer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Use these tools.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 xml:space="preserve">Engage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with people online about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your political cause.</w:t>
            </w:r>
          </w:p>
          <w:p w:rsidR="00CD3A81" w:rsidRPr="0025712B" w:rsidRDefault="00CD3A81">
            <w:pPr>
              <w:rPr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Phase/ (Zeit) /Methode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Beschreibung/ Inhalt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Material/ Medien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Alternative: 2.-3.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Doppel-stunde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social media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D3A81"/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Einstieg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nehmen zu dem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facebook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-Foto von Clev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land 19 News Stellung.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spacing w:after="0"/>
            </w:pP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facebook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-Statusmeldung bezü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glich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Par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land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hyperlink r:id="rId17" w:history="1">
              <w:r w:rsidRPr="0025712B">
                <w:rPr>
                  <w:rStyle w:val="Hyperlink0"/>
                  <w:lang w:val="de-DE"/>
                </w:rPr>
                <w:t>https://www.facebook.com/Cleveland19News/photos/a.250725389442.137081.248731454442/10156218558344443/?type=3&amp;th</w:t>
              </w:r>
              <w:r w:rsidRPr="0025712B">
                <w:rPr>
                  <w:rStyle w:val="Hyperlink0"/>
                  <w:lang w:val="de-DE"/>
                </w:rPr>
                <w:t>eater</w:t>
              </w:r>
            </w:hyperlink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Problemfrage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Discuss</w:t>
            </w: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advantages and challenges of the </w:t>
            </w:r>
            <w:r w:rsidRPr="0025712B">
              <w:rPr>
                <w:rStyle w:val="OhneA"/>
                <w:rFonts w:ascii="Helvetica" w:hAnsi="Helvetica"/>
                <w:b/>
                <w:bCs/>
                <w:i/>
                <w:iCs/>
                <w:sz w:val="24"/>
                <w:szCs w:val="24"/>
                <w:lang w:val="en-US"/>
              </w:rPr>
              <w:t>use of social media</w:t>
            </w: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in political protest.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</w:rPr>
              <w:t>Analyze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tweets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spacing w:after="0"/>
              <w:rPr>
                <w:rStyle w:val="OhneA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04: How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Micro-Blogs </w:t>
            </w:r>
          </w:p>
          <w:p w:rsidR="00CD3A81" w:rsidRPr="0025712B" w:rsidRDefault="00C02D88">
            <w:pPr>
              <w:spacing w:after="0"/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05: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Tasks_Social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Media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Sicherung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sichern ihre 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gebnisse online.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hyperlink r:id="rId18" w:history="1">
              <w:r>
                <w:rPr>
                  <w:rStyle w:val="Hyperlink0"/>
                </w:rPr>
                <w:t>https://zumpad.zum.de</w:t>
              </w:r>
            </w:hyperlink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lastRenderedPageBreak/>
              <w:t>Diskussion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Discuss</w:t>
            </w: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advantages and challenges of the use of social media in political protest.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Pr>
              <w:spacing w:after="0" w:line="240" w:lineRule="auto"/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ggf.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Transfer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Engage with</w:t>
            </w:r>
            <w:r w:rsidRPr="0025712B"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people on a social network about your political cause, using a hashtag</w:t>
            </w: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</w:pPr>
          </w:p>
          <w:p w:rsidR="00CD3A81" w:rsidRPr="0025712B" w:rsidRDefault="00CD3A81">
            <w:pPr>
              <w:rPr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04: How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Micro-Blogs 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Phase/ (Zeit) /Methode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Beschreibung/ Inhalt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Material/ Medien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Alternative: 2.-3.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Doppel-stunde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: Memes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D3A81"/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D3A81"/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Einstieg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/ UG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nehmen zum da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gestellten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Meme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(und dem bearbeiteten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Meme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auf einem Poster während des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 xml:space="preserve">March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For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Our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Lives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</w:rPr>
              <w:t>)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Stellung, bringen dabei ihr Vorwissen bezüglich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Memes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ein.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‘distracted boyfriend’ meme: </w:t>
            </w:r>
            <w:hyperlink r:id="rId19" w:history="1">
              <w:r>
                <w:rPr>
                  <w:rStyle w:val="Hyperlink1"/>
                  <w:rFonts w:ascii="Calibri Light" w:eastAsia="Calibri Light" w:hAnsi="Calibri Light" w:cs="Calibri Light"/>
                  <w:sz w:val="24"/>
                  <w:szCs w:val="24"/>
                </w:rPr>
                <w:t>http://i0.kym-cdn.com/entries/icons/original/000/023/732/damngina.jpg</w:t>
              </w:r>
            </w:hyperlink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,</w:t>
            </w:r>
          </w:p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(abgewandeltes ‘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distracted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boyfriend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‘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meme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für #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MarchForOurLives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Hyperlink0"/>
                </w:rPr>
                <w:t>https://twitter.com/4evrmalone/status/977564391087443968/photo/1</w:t>
              </w:r>
            </w:hyperlink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) </w:t>
            </w:r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lastRenderedPageBreak/>
              <w:t>Problemfrage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Discuss advantages and challenges of the </w:t>
            </w:r>
            <w:r>
              <w:rPr>
                <w:rStyle w:val="OhneA"/>
                <w:rFonts w:ascii="Helvetica" w:hAnsi="Helvetica"/>
                <w:b/>
                <w:bCs/>
                <w:i/>
                <w:iCs/>
                <w:sz w:val="24"/>
                <w:szCs w:val="24"/>
                <w:lang w:val="en-US"/>
              </w:rPr>
              <w:t xml:space="preserve">use of memes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in political pr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o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test.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EA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u w:val="single"/>
                <w:lang w:val="en-US"/>
              </w:rPr>
              <w:t>Analyze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the meme.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02: How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Memes</w:t>
            </w: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Sicherung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Die </w:t>
            </w:r>
            <w:proofErr w:type="spellStart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SuS</w:t>
            </w:r>
            <w:proofErr w:type="spellEnd"/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 sichern ihre E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 w:rsidRPr="0025712B"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gebnisse online.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hyperlink r:id="rId21" w:history="1">
              <w:r>
                <w:rPr>
                  <w:rStyle w:val="Hyperlink0"/>
                </w:rPr>
                <w:t>https://zumpad.zum.de</w:t>
              </w:r>
            </w:hyperlink>
          </w:p>
        </w:tc>
      </w:tr>
      <w:tr w:rsidR="00CD3A81" w:rsidRPr="0025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Diskussion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02D88">
            <w:pPr>
              <w:rPr>
                <w:lang w:val="en-US"/>
              </w:rPr>
            </w:pP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>Discuss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 advantages and challenges of the use of memes</w:t>
            </w:r>
            <w:r>
              <w:rPr>
                <w:rStyle w:val="OhneA"/>
                <w:rFonts w:ascii="Helvetica" w:hAnsi="Helvetic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in political protest.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Pr="0025712B" w:rsidRDefault="00CD3A81">
            <w:pPr>
              <w:rPr>
                <w:lang w:val="en-US"/>
              </w:rPr>
            </w:pPr>
          </w:p>
        </w:tc>
      </w:tr>
      <w:tr w:rsidR="00CD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</w:rPr>
              <w:t xml:space="preserve">ggf.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Transfer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i/>
                <w:iCs/>
                <w:sz w:val="24"/>
                <w:szCs w:val="24"/>
                <w:lang w:val="en-US"/>
              </w:rPr>
              <w:t xml:space="preserve">Create a political meme yourself. (Share it.) </w:t>
            </w:r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br/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A81" w:rsidRDefault="00C02D88"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02: How </w:t>
            </w:r>
            <w:proofErr w:type="spellStart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to_Analyze</w:t>
            </w:r>
            <w:proofErr w:type="spellEnd"/>
            <w:r>
              <w:rPr>
                <w:rStyle w:val="OhneA"/>
                <w:rFonts w:ascii="Calibri Light" w:eastAsia="Calibri Light" w:hAnsi="Calibri Light" w:cs="Calibri Light"/>
                <w:sz w:val="24"/>
                <w:szCs w:val="24"/>
                <w:lang w:val="en-US"/>
              </w:rPr>
              <w:t xml:space="preserve"> Memes</w:t>
            </w:r>
          </w:p>
        </w:tc>
      </w:tr>
    </w:tbl>
    <w:p w:rsidR="00CD3A81" w:rsidRDefault="00CD3A81">
      <w:pPr>
        <w:widowControl w:val="0"/>
        <w:spacing w:line="240" w:lineRule="auto"/>
        <w:ind w:left="216" w:hanging="216"/>
      </w:pPr>
    </w:p>
    <w:sectPr w:rsidR="00CD3A81">
      <w:headerReference w:type="default" r:id="rId22"/>
      <w:footerReference w:type="default" r:id="rId2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D88">
      <w:pPr>
        <w:spacing w:after="0" w:line="240" w:lineRule="auto"/>
      </w:pPr>
      <w:r>
        <w:separator/>
      </w:r>
    </w:p>
  </w:endnote>
  <w:endnote w:type="continuationSeparator" w:id="0">
    <w:p w:rsidR="00000000" w:rsidRDefault="00C0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igh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2B" w:rsidRDefault="0025712B" w:rsidP="0025712B">
    <w:pPr>
      <w:pStyle w:val="Fuzeile"/>
      <w:jc w:val="right"/>
    </w:pPr>
    <w:r>
      <w:t>Transparenter Verlauf</w:t>
    </w:r>
  </w:p>
  <w:p w:rsidR="0025712B" w:rsidRDefault="0025712B" w:rsidP="0025712B">
    <w:pPr>
      <w:pStyle w:val="Fuzeile"/>
      <w:jc w:val="right"/>
    </w:pPr>
    <w:r>
      <w:t>Dieses Material wurde erstellt von Sarah Borde und Regina Schulz und steht u</w:t>
    </w:r>
    <w:r>
      <w:t>n</w:t>
    </w:r>
    <w:r>
      <w:t xml:space="preserve">ter der Lizenz </w:t>
    </w:r>
  </w:p>
  <w:p w:rsidR="0025712B" w:rsidRDefault="0025712B" w:rsidP="0025712B">
    <w:pPr>
      <w:pStyle w:val="Fuzeile"/>
      <w:jc w:val="right"/>
    </w:pPr>
    <w:hyperlink r:id="rId1" w:history="1">
      <w:r>
        <w:rPr>
          <w:rStyle w:val="Hyperlink"/>
        </w:rPr>
        <w:t>CC BY-NC-SA 3.0</w:t>
      </w:r>
    </w:hyperlink>
  </w:p>
  <w:p w:rsidR="0025712B" w:rsidRDefault="0025712B" w:rsidP="0025712B">
    <w:pPr>
      <w:pStyle w:val="Fuzeile"/>
      <w:jc w:val="right"/>
    </w:pPr>
    <w:r>
      <w:rPr>
        <w:noProof/>
      </w:rPr>
      <w:drawing>
        <wp:inline distT="0" distB="0" distL="0" distR="0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A81" w:rsidRDefault="00CD3A81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2D88">
      <w:pPr>
        <w:spacing w:after="0" w:line="240" w:lineRule="auto"/>
      </w:pPr>
      <w:r>
        <w:separator/>
      </w:r>
    </w:p>
  </w:footnote>
  <w:footnote w:type="continuationSeparator" w:id="0">
    <w:p w:rsidR="00000000" w:rsidRDefault="00C0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81" w:rsidRDefault="00C02D88">
    <w:pPr>
      <w:pStyle w:val="Kopfzeile"/>
      <w:tabs>
        <w:tab w:val="clear" w:pos="9072"/>
        <w:tab w:val="right" w:pos="9046"/>
      </w:tabs>
    </w:pPr>
    <w:r>
      <w:rPr>
        <w:rStyle w:val="OhneA"/>
        <w:rFonts w:ascii="Arial" w:hAnsi="Arial"/>
        <w:b/>
        <w:bCs/>
        <w:sz w:val="24"/>
        <w:szCs w:val="24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50E"/>
    <w:multiLevelType w:val="hybridMultilevel"/>
    <w:tmpl w:val="0A12BAE0"/>
    <w:lvl w:ilvl="0" w:tplc="AE00B264">
      <w:start w:val="1"/>
      <w:numFmt w:val="bullet"/>
      <w:lvlText w:val="-"/>
      <w:lvlJc w:val="left"/>
      <w:pPr>
        <w:tabs>
          <w:tab w:val="left" w:pos="1440"/>
        </w:tabs>
        <w:ind w:left="1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0C32E">
      <w:start w:val="1"/>
      <w:numFmt w:val="bullet"/>
      <w:lvlText w:val="-"/>
      <w:lvlJc w:val="left"/>
      <w:pPr>
        <w:tabs>
          <w:tab w:val="left" w:pos="1440"/>
        </w:tabs>
        <w:ind w:left="7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8C310">
      <w:start w:val="1"/>
      <w:numFmt w:val="bullet"/>
      <w:lvlText w:val="-"/>
      <w:lvlJc w:val="left"/>
      <w:pPr>
        <w:tabs>
          <w:tab w:val="left" w:pos="1440"/>
        </w:tabs>
        <w:ind w:left="13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00F68">
      <w:start w:val="1"/>
      <w:numFmt w:val="bullet"/>
      <w:lvlText w:val="-"/>
      <w:lvlJc w:val="left"/>
      <w:pPr>
        <w:tabs>
          <w:tab w:val="left" w:pos="1440"/>
        </w:tabs>
        <w:ind w:left="19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21B2E">
      <w:start w:val="1"/>
      <w:numFmt w:val="bullet"/>
      <w:lvlText w:val="-"/>
      <w:lvlJc w:val="left"/>
      <w:pPr>
        <w:tabs>
          <w:tab w:val="left" w:pos="1440"/>
        </w:tabs>
        <w:ind w:left="25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CA72C">
      <w:start w:val="1"/>
      <w:numFmt w:val="bullet"/>
      <w:lvlText w:val="-"/>
      <w:lvlJc w:val="left"/>
      <w:pPr>
        <w:tabs>
          <w:tab w:val="left" w:pos="1440"/>
        </w:tabs>
        <w:ind w:left="31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44A0">
      <w:start w:val="1"/>
      <w:numFmt w:val="bullet"/>
      <w:lvlText w:val="-"/>
      <w:lvlJc w:val="left"/>
      <w:pPr>
        <w:tabs>
          <w:tab w:val="left" w:pos="1440"/>
        </w:tabs>
        <w:ind w:left="37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82BA6">
      <w:start w:val="1"/>
      <w:numFmt w:val="bullet"/>
      <w:lvlText w:val="-"/>
      <w:lvlJc w:val="left"/>
      <w:pPr>
        <w:tabs>
          <w:tab w:val="left" w:pos="1440"/>
        </w:tabs>
        <w:ind w:left="43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45D34">
      <w:start w:val="1"/>
      <w:numFmt w:val="bullet"/>
      <w:lvlText w:val="-"/>
      <w:lvlJc w:val="left"/>
      <w:pPr>
        <w:tabs>
          <w:tab w:val="left" w:pos="1440"/>
        </w:tabs>
        <w:ind w:left="4989" w:hanging="189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3A81"/>
    <w:rsid w:val="0025712B"/>
    <w:rsid w:val="00C02D88"/>
    <w:rsid w:val="00C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A">
    <w:name w:val="Ohne A"/>
    <w:rPr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OhneA"/>
    <w:rPr>
      <w:rFonts w:ascii="Calibri Light" w:eastAsia="Calibri Light" w:hAnsi="Calibri Light" w:cs="Calibri Light"/>
      <w:sz w:val="24"/>
      <w:szCs w:val="24"/>
      <w:u w:val="single" w:color="0563C1"/>
      <w:lang w:val="en-US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hneA"/>
    <w:rPr>
      <w:u w:val="single" w:color="0563C1"/>
      <w:lang w:val="en-US"/>
    </w:r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12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1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A">
    <w:name w:val="Ohne A"/>
    <w:rPr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OhneA"/>
    <w:rPr>
      <w:rFonts w:ascii="Calibri Light" w:eastAsia="Calibri Light" w:hAnsi="Calibri Light" w:cs="Calibri Light"/>
      <w:sz w:val="24"/>
      <w:szCs w:val="24"/>
      <w:u w:val="single" w:color="0563C1"/>
      <w:lang w:val="en-US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hneA"/>
    <w:rPr>
      <w:u w:val="single" w:color="0563C1"/>
      <w:lang w:val="en-US"/>
    </w:r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12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1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arackObama/status/966704319658647553" TargetMode="External"/><Relationship Id="rId13" Type="http://schemas.openxmlformats.org/officeDocument/2006/relationships/hyperlink" Target="https://zumpad.zum.de" TargetMode="External"/><Relationship Id="rId18" Type="http://schemas.openxmlformats.org/officeDocument/2006/relationships/hyperlink" Target="https://zumpad.zum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umpad.zum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ime.com/5214452/march-for-our-lives-best-speeches/" TargetMode="External"/><Relationship Id="rId17" Type="http://schemas.openxmlformats.org/officeDocument/2006/relationships/hyperlink" Target="https://www.facebook.com/Cleveland19News/photos/a.250725389442.137081.248731454442/10156218558344443/?type=3&amp;theat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umpad.zum.de" TargetMode="External"/><Relationship Id="rId20" Type="http://schemas.openxmlformats.org/officeDocument/2006/relationships/hyperlink" Target="https://twitter.com/4evrmalone/status/977564391087443968/photo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ition.cnn.com/2018/02/17/us/florida-student-emma-gonzalez-speech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images/43BwV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ellogiggles.com/news/emma-gonzalez-full-speech/" TargetMode="External"/><Relationship Id="rId19" Type="http://schemas.openxmlformats.org/officeDocument/2006/relationships/hyperlink" Target="http://i0.kym-cdn.com/entries/icons/original/000/023/732/damngin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plfuM25ST0" TargetMode="External"/><Relationship Id="rId14" Type="http://schemas.openxmlformats.org/officeDocument/2006/relationships/hyperlink" Target="https://goo.gl/images/3L1Xph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2018-08-23T18:17:00Z</cp:lastPrinted>
  <dcterms:created xsi:type="dcterms:W3CDTF">2018-08-23T18:16:00Z</dcterms:created>
  <dcterms:modified xsi:type="dcterms:W3CDTF">2018-08-23T18:17:00Z</dcterms:modified>
</cp:coreProperties>
</file>