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0C10D" w14:textId="77777777" w:rsidR="005B34ED" w:rsidRDefault="0BA7EFEC" w:rsidP="0BA7EFEC">
      <w:pPr>
        <w:pStyle w:val="Titel"/>
        <w:rPr>
          <w:rFonts w:asciiTheme="minorHAnsi" w:eastAsiaTheme="minorEastAsia" w:hAnsiTheme="minorHAnsi" w:cstheme="minorBidi"/>
          <w:sz w:val="20"/>
          <w:szCs w:val="20"/>
        </w:rPr>
      </w:pPr>
      <w:r w:rsidRPr="0BA7EFEC">
        <w:rPr>
          <w:sz w:val="32"/>
          <w:szCs w:val="32"/>
        </w:rPr>
        <w:t>Ablaufplanung Lernvideos zu den Kongruenzsätzen Jahrgangsstufen 7</w:t>
      </w:r>
    </w:p>
    <w:p w14:paraId="4CD2A60E" w14:textId="3D9F83C9" w:rsidR="10DC95E8" w:rsidRDefault="10DC95E8" w:rsidP="10DC95E8">
      <w:pPr>
        <w:spacing w:after="140" w:line="288" w:lineRule="auto"/>
        <w:rPr>
          <w:rFonts w:asciiTheme="minorHAnsi" w:eastAsiaTheme="minorEastAsia" w:hAnsiTheme="minorHAnsi" w:cstheme="minorBidi"/>
          <w:sz w:val="22"/>
          <w:szCs w:val="22"/>
        </w:rPr>
      </w:pPr>
      <w:r w:rsidRPr="10DC95E8">
        <w:rPr>
          <w:rFonts w:asciiTheme="minorHAnsi" w:eastAsiaTheme="minorEastAsia" w:hAnsiTheme="minorHAnsi" w:cstheme="minorBidi"/>
          <w:sz w:val="22"/>
          <w:szCs w:val="22"/>
        </w:rPr>
        <w:t>Hinweise: Dieser Baustein einer Unterrichtseinheit zum Thema "Dreieckskonstruktionen" in Klasse 7, kann zu Beginn, in der Mitte oder am Ende der Unterrichtseinheit durchgeführt werden oder Teile als Planung eines Projekttages. Die mathematischen Inhalte können variiert werden. Alle nachfolgenden Überlegungen basieren auf einem Einsatz relativ am Anfang der Unterrichtseinheit "Dreieckskonstruktionen", wenn bereits der Begriff "kongruent", zum Beispiel anhand von kongruenten Figuren, geklärt wurde. Ggf. wurden entdeckende Aufgaben zum Thema "Dreieckskonstruktion" behandelt. In grün sind Optionen markiert, falls mehr Zeit vorhanden sein sollte. Bei weiterer Straffung ist es auch gut möglich, die Schüler und Schülerinnen vollständig zu Hause die Videos erstellen zu lassen. Die kleinschrittige Verlaufsplanung kann gut in eine offenere Projektarbeit umgewandelt werden.</w:t>
      </w:r>
    </w:p>
    <w:tbl>
      <w:tblPr>
        <w:tblStyle w:val="GridTable6ColorfulAccent1"/>
        <w:tblW w:w="10530" w:type="dxa"/>
        <w:tblLayout w:type="fixed"/>
        <w:tblCellMar>
          <w:top w:w="55" w:type="dxa"/>
          <w:left w:w="54" w:type="dxa"/>
          <w:bottom w:w="55" w:type="dxa"/>
          <w:right w:w="55" w:type="dxa"/>
        </w:tblCellMar>
        <w:tblLook w:val="04A0" w:firstRow="1" w:lastRow="0" w:firstColumn="1" w:lastColumn="0" w:noHBand="0" w:noVBand="1"/>
      </w:tblPr>
      <w:tblGrid>
        <w:gridCol w:w="1305"/>
        <w:gridCol w:w="7125"/>
        <w:gridCol w:w="2100"/>
      </w:tblGrid>
      <w:tr w:rsidR="005B34ED" w14:paraId="1CF941A3" w14:textId="77777777" w:rsidTr="005B3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1EADB663" w14:textId="77777777" w:rsidR="005B34ED" w:rsidRPr="00CE1CF3" w:rsidRDefault="0BA7EFEC" w:rsidP="0BA7EFEC">
            <w:pPr>
              <w:pStyle w:val="Tabelleninhalt"/>
              <w:jc w:val="center"/>
              <w:rPr>
                <w:rFonts w:ascii="Calibri" w:eastAsia="Calibri" w:hAnsi="Calibri" w:cs="Calibri"/>
                <w:color w:val="auto"/>
              </w:rPr>
            </w:pPr>
            <w:r w:rsidRPr="00CE1CF3">
              <w:rPr>
                <w:rFonts w:ascii="Calibri" w:eastAsia="Calibri" w:hAnsi="Calibri" w:cs="Calibri"/>
                <w:color w:val="auto"/>
              </w:rPr>
              <w:t>Zeit, Methode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711975D3" w14:textId="77777777" w:rsidR="005B34ED" w:rsidRPr="00CE1CF3" w:rsidRDefault="0BA7EFEC" w:rsidP="0BA7EFEC">
            <w:pPr>
              <w:pStyle w:val="Tabelleninhal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rPr>
            </w:pPr>
            <w:r w:rsidRPr="00CE1CF3">
              <w:rPr>
                <w:rFonts w:ascii="Calibri" w:eastAsia="Calibri" w:hAnsi="Calibri" w:cs="Calibri"/>
                <w:color w:val="auto"/>
              </w:rPr>
              <w:t>Beschreibung</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1B974EA3" w14:textId="77777777" w:rsidR="005B34ED" w:rsidRPr="00CE1CF3" w:rsidRDefault="0BA7EFEC" w:rsidP="0BA7EFEC">
            <w:pPr>
              <w:pStyle w:val="Tabelleninhal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rPr>
            </w:pPr>
            <w:r w:rsidRPr="00CE1CF3">
              <w:rPr>
                <w:rFonts w:ascii="Calibri" w:eastAsia="Calibri" w:hAnsi="Calibri" w:cs="Calibri"/>
                <w:color w:val="auto"/>
              </w:rPr>
              <w:t>Materialien</w:t>
            </w:r>
          </w:p>
        </w:tc>
      </w:tr>
      <w:tr w:rsidR="005B34ED" w14:paraId="394EEBDA" w14:textId="77777777" w:rsidTr="005B34ED">
        <w:trPr>
          <w:trHeight w:val="2846"/>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9A7830B"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Vorbereitung</w:t>
            </w:r>
          </w:p>
          <w:p w14:paraId="672A6659" w14:textId="77777777" w:rsidR="005B34ED" w:rsidRPr="00CE1CF3" w:rsidRDefault="005B34ED">
            <w:pPr>
              <w:pStyle w:val="Tabelleninhalt"/>
              <w:rPr>
                <w:rFonts w:ascii="Calibri" w:eastAsia="Calibri" w:hAnsi="Calibri" w:cs="Calibri"/>
                <w:color w:val="auto"/>
                <w:sz w:val="20"/>
                <w:szCs w:val="20"/>
              </w:rPr>
            </w:pPr>
          </w:p>
          <w:p w14:paraId="283BD570"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b w:val="0"/>
                <w:bCs w:val="0"/>
                <w:color w:val="auto"/>
                <w:sz w:val="20"/>
                <w:szCs w:val="20"/>
              </w:rPr>
              <w:t xml:space="preserve">Zeit ca. </w:t>
            </w:r>
            <w:r w:rsidRPr="00CE1CF3">
              <w:rPr>
                <w:rFonts w:ascii="Calibri" w:eastAsia="Calibri" w:hAnsi="Calibri" w:cs="Calibri"/>
                <w:color w:val="auto"/>
                <w:sz w:val="20"/>
                <w:szCs w:val="20"/>
              </w:rPr>
              <w:t>1 - 2 Stunde</w:t>
            </w:r>
            <w:r w:rsidRPr="00CE1CF3">
              <w:rPr>
                <w:rFonts w:ascii="Calibri" w:eastAsia="Calibri" w:hAnsi="Calibri" w:cs="Calibri"/>
                <w:b w:val="0"/>
                <w:bCs w:val="0"/>
                <w:color w:val="auto"/>
                <w:sz w:val="20"/>
                <w:szCs w:val="20"/>
              </w:rPr>
              <w:t>, je nachdem, was L. vorbereiten oder ändern möchte</w:t>
            </w:r>
          </w:p>
          <w:p w14:paraId="0A37501D" w14:textId="77777777" w:rsidR="005B34ED" w:rsidRPr="00CE1CF3" w:rsidRDefault="005B34ED">
            <w:pPr>
              <w:pStyle w:val="Tabelleninhalt"/>
              <w:rPr>
                <w:rFonts w:ascii="Calibri" w:eastAsia="Calibri" w:hAnsi="Calibri" w:cs="Calibri"/>
                <w:color w:val="auto"/>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FDF32D4" w14:textId="77777777" w:rsidR="005B34ED" w:rsidRPr="00CE1CF3" w:rsidRDefault="00A02BBF"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Lehrkraft</w:t>
            </w:r>
            <w:r w:rsidRPr="00CE1CF3">
              <w:rPr>
                <w:rStyle w:val="Funotenzeichen"/>
                <w:rFonts w:ascii="Calibri" w:eastAsia="Calibri" w:hAnsi="Calibri" w:cs="Calibri"/>
                <w:color w:val="auto"/>
                <w:sz w:val="20"/>
                <w:szCs w:val="20"/>
              </w:rPr>
              <w:footnoteReference w:id="1"/>
            </w:r>
            <w:r w:rsidRPr="00CE1CF3">
              <w:rPr>
                <w:rFonts w:ascii="Calibri" w:eastAsia="Calibri" w:hAnsi="Calibri" w:cs="Calibri"/>
                <w:color w:val="auto"/>
                <w:sz w:val="20"/>
                <w:szCs w:val="20"/>
              </w:rPr>
              <w:t xml:space="preserve"> informiert sich ggf. bei Medienbeauftragten/Informatikern der Schule, wie die Lernvideos gesichert werden können, so dass die SchülerInnen Zugriff auf diese haben.</w:t>
            </w:r>
          </w:p>
          <w:p w14:paraId="5DAB6C7B"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14:paraId="54D3A8BF"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L sichtet Materialien</w:t>
            </w:r>
          </w:p>
          <w:p w14:paraId="02EB378F"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14:paraId="7F457C3E" w14:textId="65CAE203" w:rsidR="005B34ED" w:rsidRPr="00CE1CF3" w:rsidRDefault="10DC95E8" w:rsidP="10DC95E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L verändert, ergänzt die Arbeitsblätter 2 - 6</w:t>
            </w:r>
          </w:p>
          <w:p w14:paraId="1D7E3E1E" w14:textId="45675B61" w:rsidR="005B34ED" w:rsidRPr="00CE1CF3" w:rsidRDefault="10DC95E8" w:rsidP="10DC95E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i/>
                <w:iCs/>
                <w:color w:val="auto"/>
                <w:sz w:val="20"/>
                <w:szCs w:val="20"/>
              </w:rPr>
              <w:t>Ggf. Kopien</w:t>
            </w:r>
            <w:r w:rsidRPr="00CE1CF3">
              <w:rPr>
                <w:rFonts w:ascii="Calibri" w:eastAsia="Calibri" w:hAnsi="Calibri" w:cs="Calibri"/>
                <w:color w:val="auto"/>
                <w:sz w:val="20"/>
                <w:szCs w:val="20"/>
              </w:rPr>
              <w:t>: Arbeitsblatt 2 - 6</w:t>
            </w:r>
          </w:p>
          <w:p w14:paraId="6A05A809"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14:paraId="597530FE" w14:textId="12DF3286" w:rsidR="005B34ED" w:rsidRPr="00CE1CF3" w:rsidRDefault="10DC95E8" w:rsidP="10DC95E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 xml:space="preserve">L bildet heterogene </w:t>
            </w:r>
            <w:proofErr w:type="gramStart"/>
            <w:r w:rsidRPr="00CE1CF3">
              <w:rPr>
                <w:rFonts w:ascii="Calibri" w:eastAsia="Calibri" w:hAnsi="Calibri" w:cs="Calibri"/>
                <w:color w:val="auto"/>
                <w:sz w:val="20"/>
                <w:szCs w:val="20"/>
              </w:rPr>
              <w:t>3er bis 4er Teams, um ein gutes fachliches mathematisches Niveau der weiter zu nutzenden Lernvideos zu gewährleisten.</w:t>
            </w:r>
            <w:proofErr w:type="gramEnd"/>
            <w:r w:rsidRPr="00CE1CF3">
              <w:rPr>
                <w:rFonts w:ascii="Calibri" w:eastAsia="Calibri" w:hAnsi="Calibri" w:cs="Calibri"/>
                <w:color w:val="auto"/>
                <w:sz w:val="20"/>
                <w:szCs w:val="20"/>
              </w:rPr>
              <w:t xml:space="preserve"> Da die Kongruenzsätze sowie ggf. weitere Anwendungsaufgaben, unterschiedliche Schwierigkeitsgrade aufweisen, ist von L abzuschätzen, ob sie die Aufgaben zuteilt.</w:t>
            </w:r>
          </w:p>
          <w:p w14:paraId="5A39BBE3"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14:paraId="21555B0D"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L plant Raumkonzept für die Doppelstunde, in der die SuS ihr Lernvideo in einer möglichst ruhigen Atmosphäre erstellen können.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1C8F396"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Style w:val="Link"/>
                <w:rFonts w:ascii="Calibri" w:eastAsia="Calibri" w:hAnsi="Calibri" w:cs="Calibri"/>
                <w:color w:val="auto"/>
                <w:sz w:val="20"/>
                <w:szCs w:val="20"/>
              </w:rPr>
            </w:pPr>
          </w:p>
        </w:tc>
      </w:tr>
      <w:tr w:rsidR="005B34ED" w14:paraId="035E9BD5" w14:textId="77777777" w:rsidTr="005B34ED">
        <w:trPr>
          <w:trHeight w:val="346"/>
        </w:trPr>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2AB2B649" w14:textId="77777777" w:rsidR="005B34ED" w:rsidRPr="00CE1CF3" w:rsidRDefault="0BA7EFEC" w:rsidP="0BA7EFEC">
            <w:pPr>
              <w:pStyle w:val="Tabelleninhalt"/>
              <w:jc w:val="center"/>
              <w:rPr>
                <w:rFonts w:ascii="Calibri" w:eastAsia="Calibri" w:hAnsi="Calibri" w:cs="Calibri"/>
                <w:color w:val="auto"/>
                <w:sz w:val="20"/>
                <w:szCs w:val="20"/>
              </w:rPr>
            </w:pPr>
            <w:r w:rsidRPr="00CE1CF3">
              <w:rPr>
                <w:rFonts w:ascii="Calibri" w:eastAsia="Calibri" w:hAnsi="Calibri" w:cs="Calibri"/>
                <w:color w:val="auto"/>
                <w:sz w:val="20"/>
                <w:szCs w:val="20"/>
              </w:rPr>
              <w:t>1.+2. Stunde: Projekt-Einstieg</w:t>
            </w:r>
          </w:p>
        </w:tc>
      </w:tr>
      <w:tr w:rsidR="005B34ED" w14:paraId="7AADF442"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DCC36E4"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15'</w:t>
            </w:r>
          </w:p>
          <w:p w14:paraId="72A3D3EC" w14:textId="77777777" w:rsidR="005B34ED" w:rsidRPr="00CE1CF3" w:rsidRDefault="005B34ED">
            <w:pPr>
              <w:pStyle w:val="Tabelleninhalt"/>
              <w:rPr>
                <w:rFonts w:ascii="Calibri" w:hAnsi="Calibri"/>
                <w:color w:val="auto"/>
                <w:sz w:val="20"/>
                <w:szCs w:val="20"/>
              </w:rPr>
            </w:pPr>
          </w:p>
          <w:p w14:paraId="6995B8C7" w14:textId="77777777" w:rsidR="005B34ED" w:rsidRDefault="0BA7EFEC" w:rsidP="0BA7EFEC">
            <w:pPr>
              <w:pStyle w:val="Tabelleninhalt"/>
              <w:rPr>
                <w:rFonts w:ascii="Calibri" w:eastAsia="Calibri" w:hAnsi="Calibri" w:cs="Calibri"/>
                <w:sz w:val="20"/>
                <w:szCs w:val="20"/>
              </w:rPr>
            </w:pPr>
            <w:r w:rsidRPr="00CE1CF3">
              <w:rPr>
                <w:rFonts w:ascii="Calibri" w:eastAsia="Calibri" w:hAnsi="Calibri" w:cs="Calibri"/>
                <w:color w:val="auto"/>
                <w:sz w:val="20"/>
                <w:szCs w:val="20"/>
              </w:rPr>
              <w:t xml:space="preserve">Plenum (P) </w:t>
            </w:r>
            <w:r w:rsidRPr="00CE1CF3">
              <w:rPr>
                <w:rFonts w:ascii="Calibri" w:eastAsia="Calibri" w:hAnsi="Calibri" w:cs="Calibri"/>
                <w:b w:val="0"/>
                <w:bCs w:val="0"/>
                <w:color w:val="auto"/>
                <w:sz w:val="20"/>
                <w:szCs w:val="20"/>
              </w:rPr>
              <w:t xml:space="preserve">und/oder </w:t>
            </w:r>
            <w:r w:rsidRPr="00CE1CF3">
              <w:rPr>
                <w:rFonts w:ascii="Calibri" w:eastAsia="Calibri" w:hAnsi="Calibri" w:cs="Calibri"/>
                <w:color w:val="auto"/>
                <w:sz w:val="20"/>
                <w:szCs w:val="20"/>
              </w:rPr>
              <w:t xml:space="preserve"> Meldekette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3CE539B" w14:textId="77777777" w:rsidR="005B34ED" w:rsidRDefault="00A02BBF" w:rsidP="0BA7EFEC">
            <w:p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BA7EFEC">
              <w:rPr>
                <w:rFonts w:asciiTheme="minorHAnsi" w:eastAsiaTheme="minorEastAsia" w:hAnsiTheme="minorHAnsi" w:cstheme="minorBidi"/>
                <w:i/>
                <w:iCs/>
                <w:color w:val="000000" w:themeColor="text1"/>
                <w:sz w:val="20"/>
                <w:szCs w:val="20"/>
              </w:rPr>
              <w:t>Einstieg</w:t>
            </w:r>
          </w:p>
          <w:p w14:paraId="4168D4A4" w14:textId="77777777" w:rsidR="005B34ED" w:rsidRDefault="00A02BBF" w:rsidP="0BA7EFEC">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BA7EFEC">
              <w:rPr>
                <w:rFonts w:asciiTheme="minorHAnsi" w:eastAsiaTheme="minorEastAsia" w:hAnsiTheme="minorHAnsi" w:cstheme="minorBidi"/>
                <w:color w:val="000000" w:themeColor="text1"/>
                <w:sz w:val="20"/>
                <w:szCs w:val="20"/>
              </w:rPr>
              <w:t>L visualisiert den Begriff “Lernvideo” und erläutert das Ziel "Lernvideos zur Konstruktion von Dreiecken" zu erstellen und Zeitraum des Projektes</w:t>
            </w:r>
          </w:p>
          <w:p w14:paraId="7872EB81" w14:textId="77777777" w:rsidR="005B34ED" w:rsidRDefault="00A02BBF" w:rsidP="0BA7EFEC">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0CE1CF3">
              <w:rPr>
                <w:rFonts w:asciiTheme="minorHAnsi" w:eastAsiaTheme="minorEastAsia" w:hAnsiTheme="minorHAnsi" w:cstheme="minorBidi"/>
                <w:color w:val="auto"/>
                <w:sz w:val="20"/>
                <w:szCs w:val="20"/>
              </w:rPr>
              <w:t>L. zeigt ein Lernvideo zur</w:t>
            </w:r>
            <w:r w:rsidRPr="0BA7EFEC">
              <w:rPr>
                <w:rFonts w:asciiTheme="minorHAnsi" w:eastAsiaTheme="minorEastAsia" w:hAnsiTheme="minorHAnsi" w:cstheme="minorBidi"/>
                <w:sz w:val="20"/>
                <w:szCs w:val="20"/>
              </w:rPr>
              <w:t xml:space="preserve"> </w:t>
            </w:r>
            <w:hyperlink r:id="rId9">
              <w:r w:rsidRPr="0BA7EFEC">
                <w:rPr>
                  <w:rStyle w:val="Link"/>
                  <w:rFonts w:asciiTheme="minorHAnsi" w:eastAsiaTheme="minorEastAsia" w:hAnsiTheme="minorHAnsi" w:cstheme="minorBidi"/>
                  <w:color w:val="auto"/>
                  <w:sz w:val="20"/>
                  <w:szCs w:val="20"/>
                </w:rPr>
                <w:t>Konstruktion einer Mittelsenkrechten</w:t>
              </w:r>
            </w:hyperlink>
            <w:r w:rsidRPr="0BA7EFEC">
              <w:rPr>
                <w:rFonts w:asciiTheme="minorHAnsi" w:eastAsiaTheme="minorEastAsia" w:hAnsiTheme="minorHAnsi" w:cstheme="minorBidi"/>
                <w:sz w:val="20"/>
                <w:szCs w:val="20"/>
              </w:rPr>
              <w:t xml:space="preserve">  </w:t>
            </w:r>
            <w:r w:rsidRPr="00CE1CF3">
              <w:rPr>
                <w:rFonts w:asciiTheme="minorHAnsi" w:eastAsiaTheme="minorEastAsia" w:hAnsiTheme="minorHAnsi" w:cstheme="minorBidi"/>
                <w:color w:val="auto"/>
                <w:sz w:val="20"/>
                <w:szCs w:val="20"/>
              </w:rPr>
              <w:t>(1:54min)</w:t>
            </w:r>
          </w:p>
          <w:p w14:paraId="33CF0B3E" w14:textId="786AB77D" w:rsidR="005B34ED" w:rsidRDefault="00A02BBF" w:rsidP="0BA7EFEC">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BA7EFEC">
              <w:rPr>
                <w:rFonts w:asciiTheme="minorHAnsi" w:eastAsiaTheme="minorEastAsia" w:hAnsiTheme="minorHAnsi" w:cstheme="minorBidi"/>
                <w:color w:val="000000" w:themeColor="text1"/>
                <w:sz w:val="20"/>
                <w:szCs w:val="20"/>
              </w:rPr>
              <w:t>L erläutert</w:t>
            </w:r>
            <w:r>
              <w:rPr>
                <w:rFonts w:asciiTheme="minorHAnsi" w:eastAsiaTheme="minorEastAsia" w:hAnsiTheme="minorHAnsi" w:cstheme="minorBidi"/>
                <w:color w:val="000000" w:themeColor="text1"/>
                <w:sz w:val="20"/>
                <w:szCs w:val="20"/>
              </w:rPr>
              <w:t>,</w:t>
            </w:r>
            <w:r w:rsidRPr="0BA7EFEC">
              <w:rPr>
                <w:rFonts w:asciiTheme="minorHAnsi" w:eastAsiaTheme="minorEastAsia" w:hAnsiTheme="minorHAnsi" w:cstheme="minorBidi"/>
                <w:color w:val="000000" w:themeColor="text1"/>
                <w:sz w:val="20"/>
                <w:szCs w:val="20"/>
              </w:rPr>
              <w:t xml:space="preserve"> warum in diesem Fall selbst erstellte Lernvideos sinnvoll sein können und grenzt diese Methode deutlich zu nur schriftlichen Ausarbeitungen sowie der Nutzung von bereits bestehenden Lernvideos ab (Stichpunkte: immer wieder nutzbar; genau auf Zielgruppe zugeschnitten; im eigenen Lerntempo (schneller oder langsamer) das Video anschauen; intensive Auseinandersetzung mit dem fachlichen Wissen; Fachsprache bewusst einsetzen; gegenseitige Unterstützung - Expertenwissen; digitale Kompetenzen erweitern (Datenschutz; Umgang mit Software etc.); einzelne Schritte der Dreieckskonstruktion können immer wieder visualisiert werden) </w:t>
            </w:r>
            <w:r w:rsidRPr="0BA7EFEC">
              <w:rPr>
                <w:rFonts w:asciiTheme="minorHAnsi" w:eastAsiaTheme="minorEastAsia" w:hAnsiTheme="minorHAnsi" w:cstheme="minorBidi"/>
                <w:color w:val="00B050"/>
                <w:sz w:val="20"/>
                <w:szCs w:val="20"/>
              </w:rPr>
              <w:t>(Alternativ siehe nächste Phase)</w:t>
            </w:r>
          </w:p>
          <w:p w14:paraId="105C1A20" w14:textId="77777777" w:rsidR="005B34ED" w:rsidRDefault="0BA7EFEC" w:rsidP="0BA7EFEC">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000A"/>
                <w:sz w:val="20"/>
                <w:szCs w:val="20"/>
              </w:rPr>
            </w:pPr>
            <w:r w:rsidRPr="0BA7EFEC">
              <w:rPr>
                <w:rFonts w:asciiTheme="minorHAnsi" w:eastAsiaTheme="minorEastAsia" w:hAnsiTheme="minorHAnsi" w:cstheme="minorBidi"/>
                <w:color w:val="00000A"/>
                <w:sz w:val="20"/>
                <w:szCs w:val="20"/>
              </w:rPr>
              <w:t>L beantwortet auftretende Fragen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D0B940D"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3A2F5B3C"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AB 1 "Einstiegsbild"</w:t>
            </w:r>
          </w:p>
          <w:p w14:paraId="0E27B00A"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14:paraId="7EA1B944" w14:textId="77777777" w:rsidR="005B34ED" w:rsidRPr="00CE1CF3" w:rsidRDefault="0BA7EFEC" w:rsidP="0BA7EFE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CE1CF3">
              <w:rPr>
                <w:rFonts w:asciiTheme="minorHAnsi" w:eastAsiaTheme="minorEastAsia" w:hAnsiTheme="minorHAnsi" w:cstheme="minorBidi"/>
                <w:color w:val="auto"/>
                <w:sz w:val="20"/>
                <w:szCs w:val="20"/>
              </w:rPr>
              <w:t>Tafel/Beamer/ Smartboard, Internet, PC/Laptop/Smartphone</w:t>
            </w:r>
          </w:p>
          <w:p w14:paraId="60061E4C" w14:textId="77777777" w:rsidR="005B34ED"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44EAFD9C" w14:textId="77777777" w:rsidR="005B34ED"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B94D5A5" w14:textId="77777777" w:rsidR="005B34ED"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B34ED" w14:paraId="4855828B"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E62F997" w14:textId="77777777" w:rsidR="005B34ED" w:rsidRDefault="0BA7EFEC" w:rsidP="0BA7EFEC">
            <w:pPr>
              <w:rPr>
                <w:rFonts w:hint="eastAsia"/>
                <w:color w:val="000000" w:themeColor="text1"/>
                <w:sz w:val="19"/>
                <w:szCs w:val="19"/>
              </w:rPr>
            </w:pPr>
            <w:r w:rsidRPr="0BA7EFEC">
              <w:rPr>
                <w:color w:val="00B050"/>
                <w:sz w:val="19"/>
                <w:szCs w:val="19"/>
              </w:rPr>
              <w:t>20’</w:t>
            </w:r>
          </w:p>
          <w:p w14:paraId="3DEEC669" w14:textId="77777777" w:rsidR="005B34ED" w:rsidRDefault="005B34ED">
            <w:pPr>
              <w:rPr>
                <w:rFonts w:hint="eastAsia"/>
                <w:b w:val="0"/>
                <w:bCs w:val="0"/>
                <w:color w:val="00B050"/>
                <w:sz w:val="19"/>
                <w:szCs w:val="19"/>
              </w:rPr>
            </w:pPr>
          </w:p>
          <w:p w14:paraId="7C2E0583" w14:textId="77777777" w:rsidR="005B34ED" w:rsidRDefault="0BA7EFEC" w:rsidP="0BA7EFEC">
            <w:pPr>
              <w:rPr>
                <w:rFonts w:hint="eastAsia"/>
                <w:b w:val="0"/>
                <w:bCs w:val="0"/>
                <w:color w:val="000000" w:themeColor="text1"/>
                <w:sz w:val="19"/>
                <w:szCs w:val="19"/>
              </w:rPr>
            </w:pPr>
            <w:r w:rsidRPr="0BA7EFEC">
              <w:rPr>
                <w:color w:val="00B050"/>
                <w:sz w:val="19"/>
                <w:szCs w:val="19"/>
              </w:rPr>
              <w:lastRenderedPageBreak/>
              <w:t>DAB</w:t>
            </w:r>
            <w:r w:rsidRPr="0BA7EFEC">
              <w:rPr>
                <w:b w:val="0"/>
                <w:bCs w:val="0"/>
                <w:color w:val="00B050"/>
                <w:sz w:val="20"/>
                <w:szCs w:val="20"/>
                <w:vertAlign w:val="superscript"/>
              </w:rPr>
              <w:t>4</w:t>
            </w:r>
            <w:r w:rsidRPr="0BA7EFEC">
              <w:rPr>
                <w:b w:val="0"/>
                <w:bCs w:val="0"/>
                <w:color w:val="00B050"/>
                <w:sz w:val="19"/>
                <w:szCs w:val="19"/>
              </w:rPr>
              <w:t xml:space="preserve"> oder Platzdeckchen, Meldekette</w:t>
            </w:r>
          </w:p>
          <w:p w14:paraId="3656B9AB" w14:textId="77777777" w:rsidR="005B34ED" w:rsidRDefault="005B34ED">
            <w:pPr>
              <w:pStyle w:val="Tabelleninhalt"/>
              <w:rPr>
                <w:rFonts w:ascii="Calibri" w:hAnsi="Calibri"/>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3F9059F" w14:textId="77777777" w:rsidR="005B34ED" w:rsidRDefault="0BA7EFEC" w:rsidP="0BA7EFE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BA7EFEC">
              <w:rPr>
                <w:rFonts w:asciiTheme="minorHAnsi" w:eastAsiaTheme="minorEastAsia" w:hAnsiTheme="minorHAnsi" w:cstheme="minorBidi"/>
                <w:i/>
                <w:iCs/>
                <w:color w:val="00B050"/>
                <w:sz w:val="20"/>
                <w:szCs w:val="20"/>
              </w:rPr>
              <w:lastRenderedPageBreak/>
              <w:t>Erarbeitung</w:t>
            </w:r>
            <w:r w:rsidRPr="0BA7EFEC">
              <w:rPr>
                <w:rFonts w:asciiTheme="minorHAnsi" w:eastAsiaTheme="minorEastAsia" w:hAnsiTheme="minorHAnsi" w:cstheme="minorBidi"/>
                <w:color w:val="00B050"/>
                <w:sz w:val="20"/>
                <w:szCs w:val="20"/>
              </w:rPr>
              <w:t xml:space="preserve">: Warum können (selbst erstellte) Lernvideos sinnvoll sein? (Ziel: Unterschied vom Lernvideo zur schriftlichen Vorstellung machen) (optional, denn L </w:t>
            </w:r>
            <w:r w:rsidRPr="0BA7EFEC">
              <w:rPr>
                <w:rFonts w:asciiTheme="minorHAnsi" w:eastAsiaTheme="minorEastAsia" w:hAnsiTheme="minorHAnsi" w:cstheme="minorBidi"/>
                <w:color w:val="00B050"/>
                <w:sz w:val="20"/>
                <w:szCs w:val="20"/>
              </w:rPr>
              <w:lastRenderedPageBreak/>
              <w:t>kann die Anforderungen auch als Lehrervortrag vorgeben)</w:t>
            </w:r>
          </w:p>
          <w:p w14:paraId="2F53FAB1" w14:textId="77777777" w:rsidR="005B34ED" w:rsidRDefault="0BA7EFEC" w:rsidP="0BA7EFEC">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BA7EFEC">
              <w:rPr>
                <w:rFonts w:asciiTheme="minorHAnsi" w:eastAsiaTheme="minorEastAsia" w:hAnsiTheme="minorHAnsi" w:cstheme="minorBidi"/>
                <w:color w:val="00B050"/>
                <w:sz w:val="20"/>
                <w:szCs w:val="20"/>
              </w:rPr>
              <w:t>L stellt die Leitfrage für diese Phase (Tafel, Beamer)</w:t>
            </w:r>
          </w:p>
          <w:p w14:paraId="1514F4D1" w14:textId="77777777" w:rsidR="005B34ED" w:rsidRDefault="00A02BBF" w:rsidP="0BA7EFEC">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sidRPr="0BA7EFEC">
              <w:rPr>
                <w:rFonts w:asciiTheme="minorHAnsi" w:eastAsiaTheme="minorEastAsia" w:hAnsiTheme="minorHAnsi" w:cstheme="minorBidi"/>
                <w:color w:val="00B050"/>
                <w:sz w:val="20"/>
                <w:szCs w:val="20"/>
              </w:rPr>
              <w:t xml:space="preserve">L. zeigt ein Lernvideo zur </w:t>
            </w:r>
            <w:hyperlink r:id="rId10">
              <w:r w:rsidRPr="0BA7EFEC">
                <w:rPr>
                  <w:rStyle w:val="Link"/>
                  <w:rFonts w:asciiTheme="minorHAnsi" w:eastAsiaTheme="minorEastAsia" w:hAnsiTheme="minorHAnsi" w:cstheme="minorBidi"/>
                  <w:color w:val="00B050"/>
                  <w:sz w:val="20"/>
                  <w:szCs w:val="20"/>
                </w:rPr>
                <w:t>Konstruktion einer Mittelsenkrechten</w:t>
              </w:r>
            </w:hyperlink>
            <w:r w:rsidRPr="0BA7EFEC">
              <w:rPr>
                <w:rFonts w:asciiTheme="minorHAnsi" w:eastAsiaTheme="minorEastAsia" w:hAnsiTheme="minorHAnsi" w:cstheme="minorBidi"/>
                <w:color w:val="00B050"/>
                <w:sz w:val="20"/>
                <w:szCs w:val="20"/>
              </w:rPr>
              <w:t xml:space="preserve">  (1:54min)</w:t>
            </w:r>
          </w:p>
          <w:p w14:paraId="4C344073" w14:textId="77777777" w:rsidR="005B34ED" w:rsidRDefault="0BA7EFEC" w:rsidP="0BA7EFEC">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BA7EFEC">
              <w:rPr>
                <w:rFonts w:asciiTheme="minorHAnsi" w:eastAsiaTheme="minorEastAsia" w:hAnsiTheme="minorHAnsi" w:cstheme="minorBidi"/>
                <w:color w:val="00B050"/>
                <w:sz w:val="20"/>
                <w:szCs w:val="20"/>
              </w:rPr>
              <w:t>Optional: Anschauen von verschiedenen Lernvideos, falls die SuS mit solchen bisher wenig Erfahrung haben</w:t>
            </w:r>
          </w:p>
          <w:p w14:paraId="487B28DE" w14:textId="77777777" w:rsidR="005B34ED" w:rsidRDefault="0BA7EFEC" w:rsidP="0BA7EFEC">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BA7EFEC">
              <w:rPr>
                <w:rFonts w:asciiTheme="minorHAnsi" w:eastAsiaTheme="minorEastAsia" w:hAnsiTheme="minorHAnsi" w:cstheme="minorBidi"/>
                <w:color w:val="00B050"/>
                <w:sz w:val="20"/>
                <w:szCs w:val="20"/>
              </w:rPr>
              <w:t>SuS bearbeiten (DA) die Fragestellung</w:t>
            </w:r>
          </w:p>
          <w:p w14:paraId="2BBCEEC8" w14:textId="77777777" w:rsidR="005B34ED" w:rsidRDefault="0BA7EFEC" w:rsidP="0BA7EFEC">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BA7EFEC">
              <w:rPr>
                <w:rFonts w:asciiTheme="minorHAnsi" w:eastAsiaTheme="minorEastAsia" w:hAnsiTheme="minorHAnsi" w:cstheme="minorBidi"/>
                <w:color w:val="00B050"/>
                <w:sz w:val="20"/>
                <w:szCs w:val="20"/>
              </w:rPr>
              <w:t>L lässt Kriterien sammeln (B) - es sollte am Ende der Unterschied zu einer Präsentation oder einer anderen Möglichkeit zur Darstellung von mathematischen Inhalten deutlich werden sowie der Nutzung von bereits bestehenden Lernvideos</w:t>
            </w:r>
          </w:p>
          <w:p w14:paraId="37055397" w14:textId="77777777" w:rsidR="005B34ED" w:rsidRDefault="0BA7EFEC" w:rsidP="0BA7EFEC">
            <w:pPr>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B050"/>
                <w:sz w:val="20"/>
                <w:szCs w:val="20"/>
              </w:rPr>
            </w:pPr>
            <w:r w:rsidRPr="0BA7EFEC">
              <w:rPr>
                <w:rFonts w:asciiTheme="minorHAnsi" w:eastAsiaTheme="minorEastAsia" w:hAnsiTheme="minorHAnsi" w:cstheme="minorBidi"/>
                <w:color w:val="00B050"/>
                <w:sz w:val="20"/>
                <w:szCs w:val="20"/>
              </w:rPr>
              <w:t>Mögliche Ergebnisse (oder/ und Impulse formulieren): im eigenen Lerntempo arbeiten; mündliche Erklärung zu den dargestellten Inhalten ist hilfreich; Zielgruppe ist den Lernvideoerstellern gut bekannt (fachliches Niveau darauf genau abstimmbar); intensive Auseinandersetzung mit einer Aufgabe und einem Thema; neue Techniken kennen lernen etc.</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F60BC17" w14:textId="77777777" w:rsidR="005B34ED" w:rsidRDefault="0BA7EFEC" w:rsidP="0BA7EFE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BA7EFEC">
              <w:rPr>
                <w:rFonts w:asciiTheme="minorHAnsi" w:eastAsiaTheme="minorEastAsia" w:hAnsiTheme="minorHAnsi" w:cstheme="minorBidi"/>
                <w:color w:val="00B050"/>
                <w:sz w:val="20"/>
                <w:szCs w:val="20"/>
              </w:rPr>
              <w:lastRenderedPageBreak/>
              <w:t xml:space="preserve">Tafel/Beamer/Smartboard (+ Internet)/PC, </w:t>
            </w:r>
            <w:r w:rsidRPr="0BA7EFEC">
              <w:rPr>
                <w:rFonts w:asciiTheme="minorHAnsi" w:eastAsiaTheme="minorEastAsia" w:hAnsiTheme="minorHAnsi" w:cstheme="minorBidi"/>
                <w:color w:val="00B050"/>
                <w:sz w:val="20"/>
                <w:szCs w:val="20"/>
              </w:rPr>
              <w:lastRenderedPageBreak/>
              <w:t>Laptop oder Smartphone</w:t>
            </w:r>
          </w:p>
          <w:p w14:paraId="45FB0818" w14:textId="77777777" w:rsidR="005B34ED" w:rsidRDefault="005B34E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p>
          <w:p w14:paraId="39FFD7C2" w14:textId="77777777" w:rsidR="005B34ED" w:rsidRDefault="0BA7EFEC" w:rsidP="0BA7EFE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BA7EFEC">
              <w:rPr>
                <w:rFonts w:asciiTheme="minorHAnsi" w:eastAsiaTheme="minorEastAsia" w:hAnsiTheme="minorHAnsi" w:cstheme="minorBidi"/>
                <w:color w:val="00B050"/>
                <w:sz w:val="20"/>
                <w:szCs w:val="20"/>
              </w:rPr>
              <w:t>Ggf. Wortwolke, padlet um die Ergebnisse der Fragestellung digital zu sammeln</w:t>
            </w:r>
          </w:p>
          <w:p w14:paraId="049F31CB" w14:textId="77777777" w:rsidR="005B34ED"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14:paraId="53128261" w14:textId="77777777" w:rsidR="005B34ED"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B34ED" w14:paraId="1353D54F" w14:textId="77777777" w:rsidTr="005B34ED">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1E4AF22"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lastRenderedPageBreak/>
              <w:t>15’</w:t>
            </w:r>
          </w:p>
          <w:p w14:paraId="62486C05" w14:textId="77777777" w:rsidR="005B34ED" w:rsidRPr="00CE1CF3" w:rsidRDefault="005B34ED">
            <w:pPr>
              <w:pStyle w:val="Tabelleninhalt"/>
              <w:rPr>
                <w:rFonts w:ascii="Calibri" w:hAnsi="Calibri"/>
                <w:color w:val="auto"/>
                <w:sz w:val="20"/>
                <w:szCs w:val="20"/>
              </w:rPr>
            </w:pPr>
          </w:p>
          <w:p w14:paraId="79E7D876" w14:textId="77777777" w:rsidR="005B34ED" w:rsidRDefault="0BA7EFEC" w:rsidP="0BA7EFEC">
            <w:pPr>
              <w:pStyle w:val="Tabelleninhalt"/>
              <w:rPr>
                <w:rFonts w:ascii="Calibri" w:eastAsia="Calibri" w:hAnsi="Calibri" w:cs="Calibri"/>
                <w:sz w:val="20"/>
                <w:szCs w:val="20"/>
              </w:rPr>
            </w:pPr>
            <w:r w:rsidRPr="00CE1CF3">
              <w:rPr>
                <w:rFonts w:ascii="Calibri" w:eastAsia="Calibri" w:hAnsi="Calibri" w:cs="Calibri"/>
                <w:color w:val="auto"/>
                <w:sz w:val="20"/>
                <w:szCs w:val="20"/>
              </w:rPr>
              <w:t>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D7214FE" w14:textId="77777777" w:rsidR="005B34ED" w:rsidRDefault="0BA7EFEC" w:rsidP="0BA7EFE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A"/>
                <w:sz w:val="20"/>
                <w:szCs w:val="20"/>
              </w:rPr>
            </w:pPr>
            <w:r w:rsidRPr="0BA7EFEC">
              <w:rPr>
                <w:rFonts w:ascii="Calibri" w:eastAsia="Calibri" w:hAnsi="Calibri" w:cs="Calibri"/>
                <w:i/>
                <w:iCs/>
                <w:color w:val="00000A"/>
                <w:sz w:val="20"/>
                <w:szCs w:val="20"/>
              </w:rPr>
              <w:t>Teambildung, Aufgabenwahl/-verteilung</w:t>
            </w:r>
          </w:p>
          <w:p w14:paraId="3217C678" w14:textId="77777777" w:rsidR="005B34ED" w:rsidRDefault="0BA7EFEC" w:rsidP="0BA7EFEC">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sz w:val="20"/>
                <w:szCs w:val="20"/>
              </w:rPr>
            </w:pPr>
            <w:r w:rsidRPr="0BA7EFEC">
              <w:rPr>
                <w:rFonts w:ascii="Calibri" w:eastAsia="Calibri" w:hAnsi="Calibri" w:cs="Calibri"/>
                <w:color w:val="00000A"/>
                <w:sz w:val="20"/>
                <w:szCs w:val="20"/>
              </w:rPr>
              <w:t xml:space="preserve">L stellt Schülerteams vor (vgl. Vorbereitung) </w:t>
            </w:r>
          </w:p>
          <w:p w14:paraId="63D5F33D" w14:textId="77777777" w:rsidR="005B34ED" w:rsidRDefault="0BA7EFEC" w:rsidP="0BA7EFEC">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sz w:val="20"/>
                <w:szCs w:val="20"/>
              </w:rPr>
            </w:pPr>
            <w:r w:rsidRPr="0BA7EFEC">
              <w:rPr>
                <w:rFonts w:ascii="Calibri" w:eastAsia="Calibri" w:hAnsi="Calibri" w:cs="Calibri"/>
                <w:color w:val="00000A"/>
                <w:sz w:val="20"/>
                <w:szCs w:val="20"/>
              </w:rPr>
              <w:t>SuS finden sich an Gruppentischen zusammen</w:t>
            </w:r>
          </w:p>
          <w:p w14:paraId="510EA38C" w14:textId="77777777" w:rsidR="005B34ED" w:rsidRDefault="0BA7EFEC" w:rsidP="0BA7EFEC">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sz w:val="20"/>
                <w:szCs w:val="20"/>
              </w:rPr>
            </w:pPr>
            <w:r w:rsidRPr="0BA7EFEC">
              <w:rPr>
                <w:rFonts w:ascii="Calibri" w:eastAsia="Calibri" w:hAnsi="Calibri" w:cs="Calibri"/>
                <w:color w:val="00000A"/>
                <w:sz w:val="20"/>
                <w:szCs w:val="20"/>
              </w:rPr>
              <w:t>L verteilt und erläutert das AB 2 "Vorgehensweise"</w:t>
            </w:r>
          </w:p>
          <w:p w14:paraId="055FB42F" w14:textId="77777777" w:rsidR="005B34ED" w:rsidRDefault="0BA7EFEC" w:rsidP="0BA7EFEC">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sz w:val="20"/>
                <w:szCs w:val="20"/>
              </w:rPr>
            </w:pPr>
            <w:r w:rsidRPr="0BA7EFEC">
              <w:rPr>
                <w:rFonts w:ascii="Calibri" w:eastAsia="Calibri" w:hAnsi="Calibri" w:cs="Calibri"/>
                <w:color w:val="00000A"/>
                <w:sz w:val="20"/>
                <w:szCs w:val="20"/>
              </w:rPr>
              <w:t>L beantwortet Fragen</w:t>
            </w:r>
          </w:p>
          <w:p w14:paraId="15F7AC85" w14:textId="77777777" w:rsidR="005B34ED" w:rsidRDefault="0BA7EFEC" w:rsidP="0BA7EFEC">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sz w:val="20"/>
                <w:szCs w:val="20"/>
              </w:rPr>
            </w:pPr>
            <w:r w:rsidRPr="0BA7EFEC">
              <w:rPr>
                <w:rFonts w:ascii="Calibri" w:eastAsia="Calibri" w:hAnsi="Calibri" w:cs="Calibri"/>
                <w:color w:val="00000A"/>
                <w:sz w:val="20"/>
                <w:szCs w:val="20"/>
              </w:rPr>
              <w:t>L stellt mögliche Aufgabenstellungen vor (AB 3 "Mathematische Aufgabenstellung"), verteilt diese oder lässt SuS wählen (dabei sollte gewährleistet sein, dass zu jedem der Kongruenzsätze mindestens ein Video entsteht)</w:t>
            </w:r>
          </w:p>
          <w:p w14:paraId="23AAC42A" w14:textId="77777777" w:rsidR="005B34ED" w:rsidRDefault="0BA7EFEC" w:rsidP="0BA7EFEC">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sz w:val="20"/>
                <w:szCs w:val="20"/>
              </w:rPr>
            </w:pPr>
            <w:r w:rsidRPr="0BA7EFEC">
              <w:rPr>
                <w:rFonts w:ascii="Calibri" w:eastAsia="Calibri" w:hAnsi="Calibri" w:cs="Calibri"/>
                <w:color w:val="00000A"/>
                <w:sz w:val="20"/>
                <w:szCs w:val="20"/>
              </w:rPr>
              <w:t>L beantwortet Fragen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3F7D637"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AB 2 "Vorgehensweise" (als Kopie für alle SuS)</w:t>
            </w:r>
          </w:p>
          <w:p w14:paraId="297D926B"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AB 3 “Mathematische Aufgabenstellung” (als Folie, Datei; oder Kopien der Anwendungsaufgaben), Schulbuch</w:t>
            </w:r>
          </w:p>
          <w:p w14:paraId="4101652C"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14:paraId="5F7BD83F"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ggf. Beamer/Smartboard (+ Internet), um das Arbeitsblatt, die Themen-/ Aufgabenmöglichkeiten und ggf. das zeitliche Ablaufraster anzuwerfen</w:t>
            </w:r>
          </w:p>
        </w:tc>
      </w:tr>
      <w:tr w:rsidR="005B34ED" w14:paraId="5EA29C5B" w14:textId="77777777" w:rsidTr="005B34ED">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FCBA1D6" w14:textId="77777777" w:rsidR="005B34ED" w:rsidRDefault="0BA7EFEC" w:rsidP="0BA7EFEC">
            <w:pPr>
              <w:pStyle w:val="Tabelleninhalt"/>
              <w:rPr>
                <w:rFonts w:ascii="Calibri" w:eastAsia="Calibri" w:hAnsi="Calibri" w:cs="Calibri"/>
                <w:sz w:val="20"/>
                <w:szCs w:val="20"/>
              </w:rPr>
            </w:pPr>
            <w:r w:rsidRPr="0BA7EFEC">
              <w:rPr>
                <w:rFonts w:ascii="Calibri" w:eastAsia="Calibri" w:hAnsi="Calibri" w:cs="Calibri"/>
                <w:sz w:val="20"/>
                <w:szCs w:val="20"/>
              </w:rPr>
              <w:t>15'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8F38851" w14:textId="77777777" w:rsidR="005B34ED" w:rsidRDefault="0BA7EFEC" w:rsidP="0BA7EFEC">
            <w:p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0BA7EFEC">
              <w:rPr>
                <w:rFonts w:ascii="Calibri" w:eastAsia="Calibri" w:hAnsi="Calibri" w:cs="Calibri"/>
                <w:i/>
                <w:iCs/>
                <w:color w:val="00000A"/>
                <w:sz w:val="20"/>
                <w:szCs w:val="20"/>
              </w:rPr>
              <w:t>Bewertungskriterien</w:t>
            </w:r>
          </w:p>
          <w:p w14:paraId="5642F31E" w14:textId="77777777" w:rsidR="005B34ED" w:rsidRDefault="0BA7EFEC" w:rsidP="0BA7EFEC">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sidRPr="0BA7EFEC">
              <w:rPr>
                <w:rFonts w:asciiTheme="minorHAnsi" w:eastAsiaTheme="minorEastAsia" w:hAnsiTheme="minorHAnsi" w:cstheme="minorBidi"/>
                <w:color w:val="00000A"/>
                <w:sz w:val="20"/>
                <w:szCs w:val="20"/>
              </w:rPr>
              <w:t>D: SuS lesen das Informationsblatt zu den Bewertungskriterien</w:t>
            </w:r>
          </w:p>
          <w:p w14:paraId="76F36967" w14:textId="77777777" w:rsidR="005B34ED" w:rsidRPr="00CE1CF3" w:rsidRDefault="0BA7EFEC" w:rsidP="0BA7EFEC">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BA7EFEC">
              <w:rPr>
                <w:rFonts w:asciiTheme="minorHAnsi" w:eastAsiaTheme="minorEastAsia" w:hAnsiTheme="minorHAnsi" w:cstheme="minorBidi"/>
                <w:color w:val="00000A"/>
                <w:sz w:val="20"/>
                <w:szCs w:val="20"/>
              </w:rPr>
              <w:t>A: SuS tauschen sich aus</w:t>
            </w:r>
          </w:p>
          <w:p w14:paraId="74788C55" w14:textId="77777777" w:rsidR="005B34ED" w:rsidRPr="00CE1CF3" w:rsidRDefault="0BA7EFEC" w:rsidP="0BA7EFEC">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Theme="minorHAnsi" w:eastAsiaTheme="minorEastAsia" w:hAnsiTheme="minorHAnsi" w:cstheme="minorBidi"/>
                <w:color w:val="auto"/>
                <w:sz w:val="20"/>
                <w:szCs w:val="20"/>
              </w:rPr>
              <w:t>B: Fragen und Hinweise werden im Plenum besprochen</w:t>
            </w:r>
          </w:p>
          <w:p w14:paraId="2397C8E8" w14:textId="77777777" w:rsidR="005B34ED" w:rsidRPr="00CE1CF3" w:rsidRDefault="0BA7EFEC" w:rsidP="0BA7EFE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iCs/>
                <w:color w:val="auto"/>
                <w:sz w:val="20"/>
                <w:szCs w:val="20"/>
              </w:rPr>
            </w:pPr>
            <w:r w:rsidRPr="00CE1CF3">
              <w:rPr>
                <w:rFonts w:asciiTheme="minorHAnsi" w:eastAsiaTheme="minorEastAsia" w:hAnsiTheme="minorHAnsi" w:cstheme="minorBidi"/>
                <w:i/>
                <w:iCs/>
                <w:color w:val="auto"/>
                <w:sz w:val="20"/>
                <w:szCs w:val="20"/>
              </w:rPr>
              <w:t>Hinweise und Impulse</w:t>
            </w:r>
          </w:p>
          <w:p w14:paraId="46C20A71" w14:textId="77777777" w:rsidR="005B34ED" w:rsidRPr="00CE1CF3" w:rsidRDefault="0BA7EFEC" w:rsidP="0BA7EFEC">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auto"/>
                <w:sz w:val="20"/>
                <w:szCs w:val="20"/>
              </w:rPr>
            </w:pPr>
            <w:r w:rsidRPr="00CE1CF3">
              <w:rPr>
                <w:rFonts w:ascii="Calibri" w:eastAsia="Calibri" w:hAnsi="Calibri" w:cs="Calibri"/>
                <w:color w:val="auto"/>
                <w:sz w:val="20"/>
                <w:szCs w:val="20"/>
              </w:rPr>
              <w:t>Gewichtung der einzelnen Kategorien thematisieren</w:t>
            </w:r>
          </w:p>
          <w:p w14:paraId="59508B29" w14:textId="77777777" w:rsidR="005B34ED" w:rsidRDefault="0BA7EFEC" w:rsidP="0BA7EFEC">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000A"/>
                <w:sz w:val="20"/>
                <w:szCs w:val="20"/>
              </w:rPr>
            </w:pPr>
            <w:r w:rsidRPr="00CE1CF3">
              <w:rPr>
                <w:rFonts w:ascii="Calibri" w:eastAsia="Calibri" w:hAnsi="Calibri" w:cs="Calibri"/>
                <w:color w:val="auto"/>
                <w:sz w:val="20"/>
                <w:szCs w:val="20"/>
              </w:rPr>
              <w:t>Ggf. Diskussion über die gegenseitige prozentuale Bewertung im Team sowie Notation der einzelnen Endnoten der SuS auf dem Bewertungsraster</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48D1EDC"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AB 4 "Bewertungsraster"</w:t>
            </w:r>
          </w:p>
          <w:p w14:paraId="4B99056E"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5B34ED" w14:paraId="04FD7899"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3D1569B" w14:textId="77777777" w:rsidR="005B34ED" w:rsidRDefault="0BA7EFEC" w:rsidP="0BA7EFEC">
            <w:pPr>
              <w:pStyle w:val="Tabelleninhalt"/>
              <w:rPr>
                <w:rFonts w:ascii="Calibri" w:eastAsia="Calibri" w:hAnsi="Calibri" w:cs="Calibri"/>
                <w:color w:val="00B050"/>
                <w:sz w:val="20"/>
                <w:szCs w:val="20"/>
              </w:rPr>
            </w:pPr>
            <w:r w:rsidRPr="0BA7EFEC">
              <w:rPr>
                <w:rFonts w:ascii="Calibri" w:eastAsia="Calibri" w:hAnsi="Calibri" w:cs="Calibri"/>
                <w:color w:val="00B050"/>
                <w:sz w:val="20"/>
                <w:szCs w:val="20"/>
              </w:rPr>
              <w:t>30’</w:t>
            </w:r>
          </w:p>
          <w:p w14:paraId="1299C43A" w14:textId="77777777" w:rsidR="005B34ED" w:rsidRDefault="005B34ED">
            <w:pPr>
              <w:pStyle w:val="Tabelleninhalt"/>
              <w:rPr>
                <w:rFonts w:ascii="Calibri" w:hAnsi="Calibri"/>
                <w:color w:val="00B050"/>
                <w:sz w:val="20"/>
                <w:szCs w:val="20"/>
              </w:rPr>
            </w:pPr>
          </w:p>
          <w:p w14:paraId="4F9B2ACD" w14:textId="77777777" w:rsidR="005B34ED" w:rsidRDefault="0BA7EFEC" w:rsidP="0BA7EFEC">
            <w:pPr>
              <w:pStyle w:val="Tabelleninhalt"/>
              <w:rPr>
                <w:rFonts w:ascii="Calibri" w:eastAsia="Calibri" w:hAnsi="Calibri" w:cs="Calibri"/>
                <w:color w:val="00B050"/>
                <w:sz w:val="20"/>
                <w:szCs w:val="20"/>
              </w:rPr>
            </w:pPr>
            <w:r w:rsidRPr="0BA7EFEC">
              <w:rPr>
                <w:rFonts w:ascii="Calibri" w:eastAsia="Calibri" w:hAnsi="Calibri" w:cs="Calibri"/>
                <w:color w:val="00B050"/>
                <w:sz w:val="20"/>
                <w:szCs w:val="20"/>
              </w:rPr>
              <w:t>Platzdeckchen</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66DC945" w14:textId="77777777" w:rsidR="005B34ED" w:rsidRPr="00A02BBF"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0BA7EFEC">
              <w:rPr>
                <w:rFonts w:ascii="Calibri" w:eastAsia="Calibri" w:hAnsi="Calibri" w:cs="Calibri"/>
                <w:i/>
                <w:iCs/>
                <w:color w:val="00B050"/>
                <w:sz w:val="20"/>
                <w:szCs w:val="20"/>
              </w:rPr>
              <w:t>Erarbeitung (30’) eines Bewertungsrasters: Leitfrage “Was kennzeichnet ein gutes Lernvideo?”</w:t>
            </w:r>
          </w:p>
          <w:p w14:paraId="34DE18BA" w14:textId="77777777" w:rsidR="005B34ED" w:rsidRPr="00A02BBF" w:rsidRDefault="0BA7EFEC" w:rsidP="0BA7EFEC">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0BA7EFEC">
              <w:rPr>
                <w:rFonts w:ascii="Calibri" w:eastAsia="Calibri" w:hAnsi="Calibri" w:cs="Calibri"/>
                <w:color w:val="00B050"/>
                <w:sz w:val="20"/>
                <w:szCs w:val="20"/>
              </w:rPr>
              <w:t>L fordert SuS auf, zur Leitfrage zu arbeiten und verteilt Platzdeckchen</w:t>
            </w:r>
          </w:p>
          <w:p w14:paraId="29DD5B6F" w14:textId="77777777" w:rsidR="005B34ED" w:rsidRDefault="0BA7EFEC" w:rsidP="0BA7EFEC">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B050"/>
                <w:sz w:val="20"/>
                <w:szCs w:val="20"/>
              </w:rPr>
            </w:pPr>
            <w:r w:rsidRPr="0BA7EFEC">
              <w:rPr>
                <w:rFonts w:ascii="Calibri" w:eastAsia="Calibri" w:hAnsi="Calibri" w:cs="Calibri"/>
                <w:color w:val="00B050"/>
                <w:sz w:val="20"/>
                <w:szCs w:val="20"/>
              </w:rPr>
              <w:t>Platzdeckchen: SuS notieren Kriterien, tauschen sich in ihrer Gruppe aus, im Plenum werden diese unter der Überschrift “Kriterien eines guten Lernvideos” gesammelt</w:t>
            </w:r>
          </w:p>
          <w:p w14:paraId="587848A4" w14:textId="77777777" w:rsidR="005B34ED"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B050"/>
                <w:sz w:val="20"/>
                <w:szCs w:val="20"/>
              </w:rPr>
            </w:pPr>
            <w:r w:rsidRPr="0BA7EFEC">
              <w:rPr>
                <w:rFonts w:ascii="Calibri" w:eastAsia="Calibri" w:hAnsi="Calibri" w:cs="Calibri"/>
                <w:i/>
                <w:iCs/>
                <w:color w:val="00B050"/>
                <w:sz w:val="20"/>
                <w:szCs w:val="20"/>
              </w:rPr>
              <w:t>Impulse und Vertiefungen</w:t>
            </w:r>
          </w:p>
          <w:p w14:paraId="553400AF" w14:textId="77777777" w:rsidR="005B34ED" w:rsidRDefault="0BA7EFEC" w:rsidP="0BA7EFEC">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sidRPr="0BA7EFEC">
              <w:rPr>
                <w:rFonts w:ascii="Calibri" w:eastAsia="Calibri" w:hAnsi="Calibri" w:cs="Calibri"/>
                <w:color w:val="00B050"/>
                <w:sz w:val="20"/>
                <w:szCs w:val="20"/>
              </w:rPr>
              <w:t>Mathematischer Inhalt vs. Form und Gestaltung</w:t>
            </w:r>
          </w:p>
          <w:p w14:paraId="096DFF97" w14:textId="77777777" w:rsidR="005B34ED" w:rsidRDefault="0BA7EFEC" w:rsidP="0BA7EFEC">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B050"/>
                <w:sz w:val="20"/>
                <w:szCs w:val="20"/>
              </w:rPr>
            </w:pPr>
            <w:r w:rsidRPr="0BA7EFEC">
              <w:rPr>
                <w:rFonts w:ascii="Calibri" w:eastAsia="Calibri" w:hAnsi="Calibri" w:cs="Calibri"/>
                <w:color w:val="00B050"/>
                <w:sz w:val="20"/>
                <w:szCs w:val="20"/>
              </w:rPr>
              <w:t>Ggf. Diskussion über die gegenseitige prozentuale Bewertung im Team sowie Notation der einzelnen Endnoten der SuS auf dem Bewertungsraster</w:t>
            </w:r>
          </w:p>
          <w:p w14:paraId="4DDBEF00" w14:textId="77777777" w:rsidR="005B34ED" w:rsidRDefault="005B34ED">
            <w:pPr>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p>
          <w:p w14:paraId="1C5A1804" w14:textId="77777777" w:rsidR="005B34ED" w:rsidRDefault="0BA7EFEC" w:rsidP="0BA7EFE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0BA7EFEC">
              <w:rPr>
                <w:rFonts w:ascii="Calibri" w:eastAsia="Calibri" w:hAnsi="Calibri" w:cs="Calibri"/>
                <w:color w:val="00B050"/>
                <w:sz w:val="20"/>
                <w:szCs w:val="20"/>
              </w:rPr>
              <w:t>L überführt die Ideen der SuS in ein gemeinsames Bewertungsraster und teilt es in der kommenden Stunde aus.</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9DA1A77" w14:textId="77777777" w:rsidR="005B34ED"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0BA7EFEC">
              <w:rPr>
                <w:rFonts w:ascii="Calibri" w:eastAsia="Calibri" w:hAnsi="Calibri" w:cs="Calibri"/>
                <w:color w:val="00B050"/>
                <w:sz w:val="20"/>
                <w:szCs w:val="20"/>
              </w:rPr>
              <w:t xml:space="preserve">Platzdeckchen; </w:t>
            </w:r>
          </w:p>
          <w:p w14:paraId="75A11F80" w14:textId="77777777" w:rsidR="005B34ED" w:rsidRPr="00A02BBF"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0BA7EFEC">
              <w:rPr>
                <w:rFonts w:ascii="Calibri" w:eastAsia="Calibri" w:hAnsi="Calibri" w:cs="Calibri"/>
                <w:color w:val="00B050"/>
                <w:sz w:val="20"/>
                <w:szCs w:val="20"/>
              </w:rPr>
              <w:t>Tafel/Beamer/Smartboard (+ Internet) um die Leitfrage zu visualisieren und Ergebnisse der Gruppen zu sammeln und zu verschriftlichen sowie abzuspeichern, so dass diese den SuS immer wieder aufgezeigt werden können</w:t>
            </w:r>
          </w:p>
        </w:tc>
      </w:tr>
      <w:tr w:rsidR="005B34ED" w14:paraId="72AD13D7"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678CFF1"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lastRenderedPageBreak/>
              <w:t>35´</w:t>
            </w:r>
          </w:p>
          <w:p w14:paraId="3461D779" w14:textId="77777777" w:rsidR="005B34ED" w:rsidRPr="00CE1CF3" w:rsidRDefault="005B34ED">
            <w:pPr>
              <w:pStyle w:val="Tabelleninhalt"/>
              <w:rPr>
                <w:rFonts w:ascii="Calibri" w:hAnsi="Calibri"/>
                <w:color w:val="auto"/>
                <w:sz w:val="20"/>
                <w:szCs w:val="20"/>
              </w:rPr>
            </w:pPr>
          </w:p>
          <w:p w14:paraId="1B049B09" w14:textId="77777777" w:rsidR="005B34ED" w:rsidRDefault="00A02BBF" w:rsidP="0BA7EFEC">
            <w:pPr>
              <w:pStyle w:val="Tabelleninhalt"/>
              <w:rPr>
                <w:rFonts w:ascii="Calibri" w:eastAsia="Calibri" w:hAnsi="Calibri" w:cs="Calibri"/>
                <w:sz w:val="20"/>
                <w:szCs w:val="20"/>
              </w:rPr>
            </w:pPr>
            <w:r w:rsidRPr="00CE1CF3">
              <w:rPr>
                <w:rFonts w:ascii="Calibri" w:eastAsia="Calibri" w:hAnsi="Calibri" w:cs="Calibri"/>
                <w:color w:val="auto"/>
                <w:sz w:val="20"/>
                <w:szCs w:val="20"/>
              </w:rPr>
              <w:t>GA</w:t>
            </w:r>
            <w:r w:rsidRPr="00CE1CF3">
              <w:rPr>
                <w:rStyle w:val="Funotenzeichen"/>
                <w:rFonts w:ascii="Calibri" w:eastAsia="Calibri" w:hAnsi="Calibri" w:cs="Calibri"/>
                <w:color w:val="auto"/>
                <w:sz w:val="20"/>
                <w:szCs w:val="20"/>
              </w:rPr>
              <w:footnoteReference w:id="2"/>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D64185D" w14:textId="77777777" w:rsidR="005B34ED"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000A"/>
                <w:sz w:val="20"/>
                <w:szCs w:val="20"/>
              </w:rPr>
            </w:pPr>
            <w:r w:rsidRPr="0BA7EFEC">
              <w:rPr>
                <w:rFonts w:ascii="Calibri" w:eastAsia="Calibri" w:hAnsi="Calibri" w:cs="Calibri"/>
                <w:i/>
                <w:iCs/>
                <w:color w:val="00000A"/>
                <w:sz w:val="20"/>
                <w:szCs w:val="20"/>
              </w:rPr>
              <w:t>Bearbeitungsphase:</w:t>
            </w:r>
            <w:r w:rsidRPr="0BA7EFEC">
              <w:rPr>
                <w:rFonts w:ascii="Calibri,Arial" w:eastAsia="Calibri,Arial" w:hAnsi="Calibri,Arial" w:cs="Calibri,Arial"/>
                <w:color w:val="00000A"/>
                <w:sz w:val="20"/>
                <w:szCs w:val="20"/>
              </w:rPr>
              <w:t xml:space="preserve"> </w:t>
            </w:r>
          </w:p>
          <w:p w14:paraId="351430FC" w14:textId="6CABBC8C" w:rsidR="005B34ED" w:rsidRDefault="10DC95E8" w:rsidP="10DC95E8">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sidRPr="10DC95E8">
              <w:rPr>
                <w:rFonts w:ascii="Calibri" w:eastAsia="Calibri" w:hAnsi="Calibri" w:cs="Calibri"/>
                <w:color w:val="00000A"/>
                <w:sz w:val="20"/>
                <w:szCs w:val="20"/>
              </w:rPr>
              <w:t xml:space="preserve">SuS erarbeiten die zugeteilte/gewählte Aufgabe bzw. den zugeteilten/gewählten Themenbereich </w:t>
            </w:r>
          </w:p>
          <w:p w14:paraId="3CF2D8B6" w14:textId="77777777" w:rsidR="005B34ED"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384027D"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Schulbuch und AB 3 “Mathematische Aufgabenstellung”</w:t>
            </w:r>
          </w:p>
        </w:tc>
      </w:tr>
      <w:tr w:rsidR="005B34ED" w14:paraId="1C74F265"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0D0625C"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10´</w:t>
            </w:r>
          </w:p>
          <w:p w14:paraId="5F399745" w14:textId="77777777" w:rsidR="005B34ED" w:rsidRDefault="0BA7EFEC" w:rsidP="0BA7EFEC">
            <w:pPr>
              <w:pStyle w:val="Tabelleninhalt"/>
              <w:rPr>
                <w:rFonts w:ascii="Calibri" w:eastAsia="Calibri" w:hAnsi="Calibri" w:cs="Calibri"/>
                <w:sz w:val="20"/>
                <w:szCs w:val="20"/>
              </w:rPr>
            </w:pPr>
            <w:r w:rsidRPr="00CE1CF3">
              <w:rPr>
                <w:rFonts w:ascii="Calibri" w:eastAsia="Calibri" w:hAnsi="Calibri" w:cs="Calibri"/>
                <w:color w:val="auto"/>
                <w:sz w:val="20"/>
                <w:szCs w:val="20"/>
              </w:rPr>
              <w:t>P, Meldekette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810E9E6" w14:textId="77777777" w:rsidR="005B34ED"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0BA7EFEC">
              <w:rPr>
                <w:rFonts w:ascii="Calibri" w:eastAsia="Calibri" w:hAnsi="Calibri" w:cs="Calibri"/>
                <w:i/>
                <w:iCs/>
                <w:color w:val="00000A"/>
                <w:sz w:val="20"/>
                <w:szCs w:val="20"/>
              </w:rPr>
              <w:t>Reflexion:</w:t>
            </w:r>
          </w:p>
          <w:p w14:paraId="55BE0AD2" w14:textId="77777777" w:rsidR="005B34ED" w:rsidRDefault="0BA7EFEC" w:rsidP="0BA7EFEC">
            <w:pPr>
              <w:pStyle w:val="Tabelleninhalt"/>
              <w:numPr>
                <w:ilvl w:val="0"/>
                <w:numId w:val="6"/>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sidRPr="0BA7EFEC">
              <w:rPr>
                <w:rFonts w:ascii="Calibri" w:eastAsia="Calibri" w:hAnsi="Calibri" w:cs="Calibri"/>
                <w:color w:val="00000A"/>
                <w:sz w:val="20"/>
                <w:szCs w:val="20"/>
              </w:rPr>
              <w:t>SuS berichten über ihr Vorankommen, ggf. Schwierigkeiten oder Bemerkenswertes</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FB78278"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5B34ED" w14:paraId="5C85B147" w14:textId="77777777" w:rsidTr="005B34ED">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2C8C4157" w14:textId="77777777" w:rsidR="005B34ED" w:rsidRPr="00CE1CF3" w:rsidRDefault="0BA7EFEC" w:rsidP="0BA7EFEC">
            <w:pPr>
              <w:pStyle w:val="Tabelleninhalt"/>
              <w:jc w:val="center"/>
              <w:rPr>
                <w:rFonts w:ascii="Calibri" w:eastAsia="Calibri" w:hAnsi="Calibri" w:cs="Calibri"/>
                <w:color w:val="auto"/>
                <w:sz w:val="20"/>
                <w:szCs w:val="20"/>
              </w:rPr>
            </w:pPr>
            <w:r w:rsidRPr="00CE1CF3">
              <w:rPr>
                <w:rFonts w:ascii="Calibri" w:eastAsia="Calibri" w:hAnsi="Calibri" w:cs="Calibri"/>
                <w:color w:val="auto"/>
                <w:sz w:val="20"/>
                <w:szCs w:val="20"/>
              </w:rPr>
              <w:t>Ggf. Hausaufgabe: Fachliche Aufarbeitung der Aufgabe bzw. des Themengebietes</w:t>
            </w:r>
          </w:p>
        </w:tc>
      </w:tr>
      <w:tr w:rsidR="005B34ED" w14:paraId="1CE912D5"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FC39945" w14:textId="77777777" w:rsidR="005B34ED" w:rsidRPr="00CE1CF3" w:rsidRDefault="005B34ED">
            <w:pPr>
              <w:pStyle w:val="Tabelleninhalt"/>
              <w:rPr>
                <w:rFonts w:ascii="Calibri" w:hAnsi="Calibri"/>
                <w:color w:val="auto"/>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07F5810"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auto"/>
                <w:sz w:val="20"/>
                <w:szCs w:val="20"/>
              </w:rPr>
            </w:pPr>
            <w:r w:rsidRPr="00CE1CF3">
              <w:rPr>
                <w:rFonts w:ascii="Calibri" w:eastAsia="Calibri" w:hAnsi="Calibri" w:cs="Calibri"/>
                <w:i/>
                <w:iCs/>
                <w:color w:val="auto"/>
                <w:sz w:val="20"/>
                <w:szCs w:val="20"/>
              </w:rPr>
              <w:t xml:space="preserve">Arbeitsauftrag: </w:t>
            </w:r>
          </w:p>
          <w:p w14:paraId="3B036D7F" w14:textId="297B4F37" w:rsidR="005B34ED" w:rsidRPr="00CE1CF3" w:rsidRDefault="10DC95E8" w:rsidP="10DC95E8">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auto"/>
                <w:sz w:val="20"/>
                <w:szCs w:val="20"/>
              </w:rPr>
            </w:pPr>
            <w:r w:rsidRPr="00CE1CF3">
              <w:rPr>
                <w:rFonts w:ascii="Calibri" w:eastAsia="Calibri" w:hAnsi="Calibri" w:cs="Calibri"/>
                <w:color w:val="auto"/>
                <w:sz w:val="20"/>
                <w:szCs w:val="20"/>
              </w:rPr>
              <w:t>Bearbeite die Aufgabe bzw. den Themenbereich schriftlich zu Ende. Formuliere schriftlich ggf. Fragen, so dass du diese in der kommenden Stunde mit deinen Gruppenmitgliedern oder der Lehrkraft besprechen kannst.</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57BF01C"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Schulbuch, Internetrecherche</w:t>
            </w:r>
          </w:p>
        </w:tc>
      </w:tr>
      <w:tr w:rsidR="005B34ED" w14:paraId="39DBF259" w14:textId="77777777" w:rsidTr="005B34ED">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074EFB56" w14:textId="77777777" w:rsidR="005B34ED" w:rsidRDefault="0BA7EFEC" w:rsidP="0BA7EFEC">
            <w:pPr>
              <w:pStyle w:val="Tabelleninhalt"/>
              <w:jc w:val="center"/>
              <w:rPr>
                <w:rFonts w:ascii="Calibri" w:eastAsia="Calibri" w:hAnsi="Calibri" w:cs="Calibri"/>
                <w:sz w:val="20"/>
                <w:szCs w:val="20"/>
              </w:rPr>
            </w:pPr>
            <w:r w:rsidRPr="0BA7EFEC">
              <w:rPr>
                <w:rFonts w:ascii="Calibri" w:eastAsia="Calibri" w:hAnsi="Calibri" w:cs="Calibri"/>
                <w:color w:val="00000A"/>
                <w:sz w:val="20"/>
                <w:szCs w:val="20"/>
              </w:rPr>
              <w:t>3. + 4. Stunde: Storyboard ausfüllen und bei L abgeben</w:t>
            </w:r>
          </w:p>
        </w:tc>
      </w:tr>
      <w:tr w:rsidR="005B34ED" w14:paraId="5C3A4BD6"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EF55A05"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5´ 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4D9DA42" w14:textId="77777777" w:rsidR="005B34ED" w:rsidRPr="00CE1CF3" w:rsidRDefault="0BA7EFEC" w:rsidP="0BA7EFEC">
            <w:p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auto"/>
                <w:sz w:val="20"/>
                <w:szCs w:val="20"/>
              </w:rPr>
            </w:pPr>
            <w:r w:rsidRPr="00CE1CF3">
              <w:rPr>
                <w:rFonts w:ascii="Calibri" w:eastAsia="Calibri" w:hAnsi="Calibri" w:cs="Calibri"/>
                <w:i/>
                <w:iCs/>
                <w:color w:val="auto"/>
                <w:sz w:val="20"/>
                <w:szCs w:val="20"/>
              </w:rPr>
              <w:t>Begrüßung, Arbeitsauftrag</w:t>
            </w:r>
          </w:p>
          <w:p w14:paraId="09D564C2" w14:textId="77777777" w:rsidR="005B34ED" w:rsidRPr="00CE1CF3" w:rsidRDefault="0BA7EFEC" w:rsidP="0BA7EFEC">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L stellt das AB 5 “Unser Storyboard” und das AB 6 "Hinweise und Tipps zur Erstellung eines Videos" vor und fordert SuS auf ggf. zunächst ihre Ergebnisse der Hausaufgaben in der Gruppe zu vergleichen und anschließend ein Storyboard zu erstellen</w:t>
            </w:r>
          </w:p>
          <w:p w14:paraId="5484FFD2" w14:textId="77777777" w:rsidR="005B34ED" w:rsidRPr="00CE1CF3" w:rsidRDefault="0BA7EFEC" w:rsidP="0BA7EFEC">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Hinweise: Inhalte des Storyboards – alle Zeichnungen und Dialoge (ggf. als Anhang, falls die Felder zum Eintragen innerhalb des Storyboards zu klein sind)</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97FF357"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AB 5 "Unser Storyboard"; AB 6 "Hinweise und Tipps zur Erstellung eines Videos"</w:t>
            </w:r>
          </w:p>
          <w:p w14:paraId="16320E0E"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ggf. OHP/Beamer/Smartboard/PC/Laptop, um das entsprechende  Arbeitsblatt zu visualisieren</w:t>
            </w:r>
          </w:p>
        </w:tc>
      </w:tr>
      <w:tr w:rsidR="005B34ED" w14:paraId="14260D3C"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71E90F7"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75' GA</w:t>
            </w:r>
          </w:p>
          <w:p w14:paraId="0562CB0E" w14:textId="77777777" w:rsidR="005B34ED" w:rsidRPr="00CE1CF3" w:rsidRDefault="005B34ED">
            <w:pPr>
              <w:pStyle w:val="Tabelleninhalt"/>
              <w:rPr>
                <w:rFonts w:ascii="Calibri" w:hAnsi="Calibri"/>
                <w:color w:val="auto"/>
                <w:sz w:val="20"/>
                <w:szCs w:val="20"/>
              </w:rPr>
            </w:pPr>
          </w:p>
          <w:p w14:paraId="34CE0A41" w14:textId="77777777" w:rsidR="005B34ED" w:rsidRPr="00CE1CF3" w:rsidRDefault="005B34ED">
            <w:pPr>
              <w:pStyle w:val="Tabelleninhalt"/>
              <w:rPr>
                <w:rFonts w:ascii="Calibri" w:hAnsi="Calibri"/>
                <w:color w:val="auto"/>
                <w:sz w:val="20"/>
                <w:szCs w:val="20"/>
              </w:rPr>
            </w:pPr>
          </w:p>
          <w:p w14:paraId="62EBF3C5" w14:textId="77777777" w:rsidR="005B34ED" w:rsidRPr="00CE1CF3" w:rsidRDefault="005B34ED">
            <w:pPr>
              <w:pStyle w:val="Tabelleninhalt"/>
              <w:rPr>
                <w:rFonts w:ascii="Calibri" w:hAnsi="Calibri"/>
                <w:color w:val="auto"/>
                <w:sz w:val="20"/>
                <w:szCs w:val="20"/>
              </w:rPr>
            </w:pPr>
          </w:p>
          <w:p w14:paraId="6D98A12B" w14:textId="77777777" w:rsidR="005B34ED" w:rsidRPr="00CE1CF3" w:rsidRDefault="005B34ED">
            <w:pPr>
              <w:pStyle w:val="Tabelleninhalt"/>
              <w:rPr>
                <w:rFonts w:ascii="Calibri" w:hAnsi="Calibri"/>
                <w:color w:val="auto"/>
                <w:sz w:val="20"/>
                <w:szCs w:val="20"/>
              </w:rPr>
            </w:pPr>
          </w:p>
          <w:p w14:paraId="2946DB82" w14:textId="77777777" w:rsidR="005B34ED" w:rsidRPr="00CE1CF3" w:rsidRDefault="005B34ED">
            <w:pPr>
              <w:pStyle w:val="Tabelleninhalt"/>
              <w:rPr>
                <w:rFonts w:ascii="Calibri" w:hAnsi="Calibri"/>
                <w:color w:val="auto"/>
                <w:sz w:val="20"/>
                <w:szCs w:val="20"/>
              </w:rPr>
            </w:pPr>
          </w:p>
          <w:p w14:paraId="5997CC1D" w14:textId="77777777" w:rsidR="005B34ED" w:rsidRPr="00CE1CF3" w:rsidRDefault="005B34ED">
            <w:pPr>
              <w:pStyle w:val="Tabelleninhalt"/>
              <w:rPr>
                <w:rFonts w:ascii="Calibri" w:hAnsi="Calibri"/>
                <w:color w:val="auto"/>
                <w:sz w:val="20"/>
                <w:szCs w:val="20"/>
              </w:rPr>
            </w:pPr>
          </w:p>
          <w:p w14:paraId="58287326"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10’ 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9C540AF" w14:textId="77777777" w:rsidR="005B34ED" w:rsidRPr="00CE1CF3" w:rsidRDefault="0BA7EFEC" w:rsidP="0BA7EFE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CE1CF3">
              <w:rPr>
                <w:rFonts w:ascii="Calibri" w:eastAsia="Calibri" w:hAnsi="Calibri" w:cs="Calibri"/>
                <w:i/>
                <w:iCs/>
                <w:color w:val="auto"/>
                <w:sz w:val="20"/>
                <w:szCs w:val="20"/>
              </w:rPr>
              <w:t xml:space="preserve">Erarbeitung “Storyboards” </w:t>
            </w:r>
          </w:p>
          <w:p w14:paraId="540DF4A5" w14:textId="77777777" w:rsidR="005B34ED" w:rsidRPr="00CE1CF3" w:rsidRDefault="0BA7EFEC" w:rsidP="0BA7EFEC">
            <w:pPr>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SuS notieren sich ggf. zunächst jeder für sich Ideen, wie er/sie sich die grobe "Story" und ggf. erste Szenen vorstellen kann</w:t>
            </w:r>
          </w:p>
          <w:p w14:paraId="48F523B0" w14:textId="77777777" w:rsidR="005B34ED" w:rsidRPr="00CE1CF3" w:rsidRDefault="0BA7EFEC" w:rsidP="0BA7EFEC">
            <w:pPr>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Gemeinsam entwerfen SuS das Storyboard und geben es am Ende der Doppelstunde bei L ab</w:t>
            </w:r>
          </w:p>
          <w:p w14:paraId="3CAB89FE"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trike/>
                <w:color w:val="auto"/>
                <w:sz w:val="20"/>
                <w:szCs w:val="20"/>
              </w:rPr>
            </w:pPr>
            <w:r w:rsidRPr="00CE1CF3">
              <w:rPr>
                <w:rFonts w:ascii="Calibri" w:eastAsia="Calibri" w:hAnsi="Calibri" w:cs="Calibri"/>
                <w:i/>
                <w:iCs/>
                <w:color w:val="auto"/>
                <w:sz w:val="20"/>
                <w:szCs w:val="20"/>
              </w:rPr>
              <w:t>Impulse während der Arbeitsphase</w:t>
            </w:r>
          </w:p>
          <w:p w14:paraId="71FD2CA5" w14:textId="77777777" w:rsidR="005B34ED" w:rsidRPr="00CE1CF3" w:rsidRDefault="0BA7EFEC" w:rsidP="0BA7EFEC">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Zeit beachten</w:t>
            </w:r>
          </w:p>
          <w:p w14:paraId="1125BB02" w14:textId="77777777" w:rsidR="005B34ED" w:rsidRPr="00CE1CF3" w:rsidRDefault="0BA7EFEC" w:rsidP="0BA7EFEC">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Kriterien eines guten Lernvideos im Blick behalten</w:t>
            </w:r>
          </w:p>
          <w:p w14:paraId="7AEDF820"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CE1CF3">
              <w:rPr>
                <w:rFonts w:ascii="Calibri" w:eastAsia="Calibri" w:hAnsi="Calibri" w:cs="Calibri"/>
                <w:i/>
                <w:iCs/>
                <w:color w:val="auto"/>
                <w:sz w:val="20"/>
                <w:szCs w:val="20"/>
              </w:rPr>
              <w:t>Reflexion</w:t>
            </w:r>
          </w:p>
          <w:p w14:paraId="6F60608A" w14:textId="77777777" w:rsidR="005B34ED" w:rsidRPr="00CE1CF3" w:rsidRDefault="0BA7EFEC" w:rsidP="0BA7EFEC">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SuS geben eine Rückmeldung bzgl. ihres Planungsstandes und berichten von  positiven Erfahrungen sowie Schwierigkeiten; sie benennen Vorschläge, um diese Probleme zu lösen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9F4F1E3"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 xml:space="preserve">AB 5 "Unser Storyboard"; </w:t>
            </w:r>
          </w:p>
          <w:p w14:paraId="5A7D7AAA"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ggf. Beamer/Smartboard (+ Internet), Tablet (falls SuS das Storyboard an diesen ausfüllen möchten)</w:t>
            </w:r>
          </w:p>
          <w:p w14:paraId="110FFD37"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6B699379"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3FE9F23F"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5B34ED" w14:paraId="50405677" w14:textId="77777777" w:rsidTr="005B34ED">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25517A08" w14:textId="77777777" w:rsidR="005B34ED" w:rsidRDefault="0BA7EFEC" w:rsidP="0BA7EFEC">
            <w:pPr>
              <w:pStyle w:val="Tabelleninhalt"/>
              <w:jc w:val="center"/>
              <w:rPr>
                <w:rFonts w:ascii="Calibri" w:eastAsia="Calibri" w:hAnsi="Calibri" w:cs="Calibri"/>
                <w:sz w:val="20"/>
                <w:szCs w:val="20"/>
              </w:rPr>
            </w:pPr>
            <w:r w:rsidRPr="0BA7EFEC">
              <w:rPr>
                <w:rFonts w:ascii="Calibri" w:eastAsia="Calibri" w:hAnsi="Calibri" w:cs="Calibri"/>
                <w:color w:val="00000A"/>
                <w:sz w:val="20"/>
                <w:szCs w:val="20"/>
              </w:rPr>
              <w:t>5. + 6.: Lernvideoerstellung</w:t>
            </w:r>
          </w:p>
        </w:tc>
      </w:tr>
      <w:tr w:rsidR="005B34ED" w14:paraId="79B32840"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8545841"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90' GA</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09EE171"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L. teilt Storyboards mit Rückmeldung zu diesen aus</w:t>
            </w:r>
          </w:p>
          <w:p w14:paraId="5783C28C"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CE1CF3">
              <w:rPr>
                <w:rFonts w:ascii="Calibri" w:eastAsia="Calibri" w:hAnsi="Calibri" w:cs="Calibri"/>
                <w:i/>
                <w:iCs/>
                <w:color w:val="auto"/>
                <w:sz w:val="20"/>
                <w:szCs w:val="20"/>
              </w:rPr>
              <w:t>Lernvideoerstellung</w:t>
            </w:r>
          </w:p>
          <w:p w14:paraId="7A7FB108" w14:textId="77777777" w:rsidR="005B34ED" w:rsidRPr="00CE1CF3" w:rsidRDefault="0BA7EFEC" w:rsidP="0BA7EFEC">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SuS erstellen ihre Lernvideos und bereiten ggf. noch Trainingsmaterial für ihre Mitschüler und Mitschülerinnen vor</w:t>
            </w:r>
          </w:p>
          <w:p w14:paraId="2FAB240B" w14:textId="77777777" w:rsidR="005B34ED" w:rsidRPr="00CE1CF3" w:rsidRDefault="0BA7EFEC" w:rsidP="0BA7EFEC">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SuS nutzen als Hilfestellung das AB 6 "Hinweise und Tipps zur Erstellung deines Videos"</w:t>
            </w:r>
          </w:p>
          <w:p w14:paraId="38482323" w14:textId="3AE91386" w:rsidR="005B34ED" w:rsidRPr="00CE1CF3" w:rsidRDefault="10DC95E8" w:rsidP="10DC95E8">
            <w:pPr>
              <w:pStyle w:val="Tabelleninhalt"/>
              <w:numPr>
                <w:ilvl w:val="0"/>
                <w:numId w:val="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SuS geben Lernvideos auf einem Stick oder auf einer digitalen Lernplattform bei L ab (Ggf. ergänzt L Kommentare mittels der Kommentarfunktion eines Schnittprogrammes in den Videos, um Fehler zu beheben. Dies ist mit iMovie von Apple oder Movie Maker von Windows gut möglich.)</w:t>
            </w:r>
          </w:p>
          <w:p w14:paraId="7A323890"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i/>
                <w:iCs/>
                <w:color w:val="auto"/>
                <w:sz w:val="20"/>
                <w:szCs w:val="20"/>
              </w:rPr>
              <w:t>Reflexion</w:t>
            </w:r>
          </w:p>
          <w:p w14:paraId="69E7606B" w14:textId="77777777" w:rsidR="005B34ED" w:rsidRPr="00CE1CF3" w:rsidRDefault="0BA7EFEC" w:rsidP="0BA7EFEC">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SuS geben Rückmeldung zum Zwischenstand, formulieren Gelungenes und Schwierigkeiten, um sich so gruppenübergreifend zu unterstützen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125043A"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AB 6 "Hinweise und Tipps zur Erstellung eines Videos"</w:t>
            </w:r>
          </w:p>
          <w:p w14:paraId="1F72F646"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16C6BBB1"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Smartphone, ggf. Stativ für Smartphone (SuS besitzen ein solches oft selbst)</w:t>
            </w:r>
          </w:p>
          <w:p w14:paraId="08CE6F91"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14:paraId="457D178E"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Schere, Pappe, Kleber, Stifte etc. (siehe Storyboards)</w:t>
            </w:r>
          </w:p>
        </w:tc>
      </w:tr>
      <w:tr w:rsidR="005B34ED" w14:paraId="6B8951A5" w14:textId="77777777" w:rsidTr="005B34ED">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39D8890A" w14:textId="77777777" w:rsidR="005B34ED" w:rsidRPr="00CE1CF3" w:rsidRDefault="0BA7EFEC" w:rsidP="0BA7EFEC">
            <w:pPr>
              <w:pStyle w:val="Tabelleninhalt"/>
              <w:jc w:val="center"/>
              <w:rPr>
                <w:rFonts w:ascii="Calibri" w:eastAsia="Calibri" w:hAnsi="Calibri" w:cs="Calibri"/>
                <w:color w:val="auto"/>
                <w:sz w:val="20"/>
                <w:szCs w:val="20"/>
              </w:rPr>
            </w:pPr>
            <w:r w:rsidRPr="00CE1CF3">
              <w:rPr>
                <w:rFonts w:ascii="Calibri" w:eastAsia="Calibri" w:hAnsi="Calibri" w:cs="Calibri"/>
                <w:color w:val="auto"/>
                <w:sz w:val="20"/>
                <w:szCs w:val="20"/>
              </w:rPr>
              <w:t>7. + 8. Stunde: Würdigung und Vertiefung/Sicherung der Ergebnisse</w:t>
            </w:r>
          </w:p>
        </w:tc>
      </w:tr>
      <w:tr w:rsidR="005B34ED" w:rsidRPr="00BC27C3" w14:paraId="4CE3E8B4"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5617B15"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lastRenderedPageBreak/>
              <w:t xml:space="preserve">Ca. 90’ </w:t>
            </w:r>
          </w:p>
          <w:p w14:paraId="6F8861C3"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P</w:t>
            </w:r>
          </w:p>
          <w:p w14:paraId="61CDCEAD" w14:textId="77777777" w:rsidR="005B34ED" w:rsidRPr="00CE1CF3" w:rsidRDefault="005B34ED" w:rsidP="00CE1CF3">
            <w:pPr>
              <w:pStyle w:val="Tabelleninhalt"/>
              <w:jc w:val="center"/>
              <w:rPr>
                <w:rStyle w:val="Funotenzeichen"/>
                <w:rFonts w:ascii="Calibri" w:hAnsi="Calibri"/>
                <w:color w:val="auto"/>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FCA526E"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CE1CF3">
              <w:rPr>
                <w:rFonts w:ascii="Calibri" w:eastAsia="Calibri" w:hAnsi="Calibri" w:cs="Calibri"/>
                <w:i/>
                <w:iCs/>
                <w:color w:val="auto"/>
                <w:sz w:val="20"/>
                <w:szCs w:val="20"/>
              </w:rPr>
              <w:t>Sicherung und Vertiefung</w:t>
            </w:r>
          </w:p>
          <w:p w14:paraId="5579C681" w14:textId="77777777" w:rsidR="005B34ED" w:rsidRPr="00CE1CF3" w:rsidRDefault="0BA7EFEC" w:rsidP="0BA7EFEC">
            <w:pPr>
              <w:pStyle w:val="Tabelleninhalt"/>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SuS stellen ihre Lernvideos vor</w:t>
            </w:r>
          </w:p>
          <w:p w14:paraId="7A3AAD21" w14:textId="77777777" w:rsidR="005B34ED" w:rsidRDefault="0BA7EFEC" w:rsidP="0BA7EFEC">
            <w:pPr>
              <w:pStyle w:val="Tabelleninhalt"/>
              <w:numPr>
                <w:ilvl w:val="0"/>
                <w:numId w:val="8"/>
              </w:numPr>
              <w:cnfStyle w:val="000000000000" w:firstRow="0" w:lastRow="0" w:firstColumn="0" w:lastColumn="0" w:oddVBand="0" w:evenVBand="0" w:oddHBand="0" w:evenHBand="0" w:firstRowFirstColumn="0" w:firstRowLastColumn="0" w:lastRowFirstColumn="0" w:lastRowLastColumn="0"/>
              <w:rPr>
                <w:rFonts w:hint="eastAsia"/>
                <w:color w:val="00B050"/>
                <w:sz w:val="22"/>
                <w:szCs w:val="22"/>
              </w:rPr>
            </w:pPr>
            <w:r w:rsidRPr="00CE1CF3">
              <w:rPr>
                <w:rFonts w:ascii="Calibri" w:eastAsia="Calibri" w:hAnsi="Calibri" w:cs="Calibri"/>
                <w:color w:val="auto"/>
                <w:sz w:val="20"/>
                <w:szCs w:val="20"/>
              </w:rPr>
              <w:t xml:space="preserve">alle SuS machen sich Notizen bzgl. der Bewertungskriterien, um ein Feedback zu geben oder notieren sich Fragen </w:t>
            </w:r>
            <w:r w:rsidRPr="0BA7EFEC">
              <w:rPr>
                <w:rFonts w:ascii="Calibri" w:eastAsia="Calibri" w:hAnsi="Calibri" w:cs="Calibri"/>
                <w:color w:val="00B050"/>
                <w:sz w:val="20"/>
                <w:szCs w:val="20"/>
              </w:rPr>
              <w:t>(optional: SuS aufteilen, so dass ein Teil der SuS auf das Fachliche blickt und ein anderer auf die Form und Gestaltung der Lernvideos)</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D0B5022"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en-US"/>
              </w:rPr>
            </w:pPr>
            <w:r w:rsidRPr="00CE1CF3">
              <w:rPr>
                <w:rFonts w:ascii="Calibri" w:eastAsia="Calibri" w:hAnsi="Calibri" w:cs="Calibri"/>
                <w:color w:val="auto"/>
                <w:sz w:val="20"/>
                <w:szCs w:val="20"/>
                <w:lang w:val="en-US"/>
              </w:rPr>
              <w:t>Beamer/Smartboard, PC/Laptop/Tablet/Smartphone</w:t>
            </w:r>
          </w:p>
          <w:p w14:paraId="6BB9E253" w14:textId="77777777" w:rsidR="005B34ED" w:rsidRPr="00A02BBF"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p>
        </w:tc>
      </w:tr>
      <w:tr w:rsidR="005B34ED" w14:paraId="61074C14" w14:textId="77777777" w:rsidTr="005B34ED">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6D80D574" w14:textId="77777777" w:rsidR="005B34ED" w:rsidRPr="00CE1CF3" w:rsidRDefault="0BA7EFEC" w:rsidP="0BA7EFEC">
            <w:pPr>
              <w:pStyle w:val="Tabelleninhalt"/>
              <w:jc w:val="center"/>
              <w:rPr>
                <w:rFonts w:ascii="Calibri" w:eastAsia="Calibri" w:hAnsi="Calibri" w:cs="Calibri"/>
                <w:color w:val="auto"/>
                <w:sz w:val="20"/>
                <w:szCs w:val="20"/>
              </w:rPr>
            </w:pPr>
            <w:r w:rsidRPr="00CE1CF3">
              <w:rPr>
                <w:rFonts w:ascii="Calibri" w:eastAsia="Calibri" w:hAnsi="Calibri" w:cs="Calibri"/>
                <w:color w:val="auto"/>
                <w:sz w:val="20"/>
                <w:szCs w:val="20"/>
              </w:rPr>
              <w:t>9. Stunde: Abschlussrunde (oder schriftliches Feedback) (ggf. kann dies auch Ende der 8. Stunde stattfinden)</w:t>
            </w:r>
          </w:p>
        </w:tc>
      </w:tr>
      <w:tr w:rsidR="005B34ED" w14:paraId="0A739707"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1907938" w14:textId="77777777" w:rsidR="005B34ED" w:rsidRDefault="0BA7EFEC" w:rsidP="0BA7EFEC">
            <w:pPr>
              <w:pStyle w:val="Tabelleninhalt"/>
              <w:rPr>
                <w:rFonts w:ascii="Calibri" w:eastAsia="Calibri" w:hAnsi="Calibri" w:cs="Calibri"/>
                <w:color w:val="00B050"/>
                <w:sz w:val="20"/>
                <w:szCs w:val="20"/>
              </w:rPr>
            </w:pPr>
            <w:r w:rsidRPr="0BA7EFEC">
              <w:rPr>
                <w:rFonts w:ascii="Calibri" w:eastAsia="Calibri" w:hAnsi="Calibri" w:cs="Calibri"/>
                <w:color w:val="00B050"/>
                <w:sz w:val="20"/>
                <w:szCs w:val="20"/>
              </w:rPr>
              <w:t>15´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0191EB4" w14:textId="77777777" w:rsidR="005B34ED"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B050"/>
                <w:sz w:val="20"/>
                <w:szCs w:val="20"/>
              </w:rPr>
            </w:pPr>
            <w:r w:rsidRPr="0BA7EFEC">
              <w:rPr>
                <w:rFonts w:ascii="Calibri" w:eastAsia="Calibri" w:hAnsi="Calibri" w:cs="Calibri"/>
                <w:i/>
                <w:iCs/>
                <w:color w:val="00B050"/>
                <w:sz w:val="20"/>
                <w:szCs w:val="20"/>
              </w:rPr>
              <w:t>Austausch der Lernvideos</w:t>
            </w:r>
          </w:p>
          <w:p w14:paraId="594C1003" w14:textId="77777777" w:rsidR="005B34ED" w:rsidRDefault="0BA7EFEC" w:rsidP="0BA7EFEC">
            <w:pPr>
              <w:pStyle w:val="Tabelleninhalt"/>
              <w:numPr>
                <w:ilvl w:val="0"/>
                <w:numId w:val="9"/>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sidRPr="0BA7EFEC">
              <w:rPr>
                <w:rFonts w:ascii="Calibri" w:eastAsia="Calibri" w:hAnsi="Calibri" w:cs="Calibri"/>
                <w:i/>
                <w:iCs/>
                <w:color w:val="00B050"/>
                <w:sz w:val="20"/>
                <w:szCs w:val="20"/>
              </w:rPr>
              <w:t>SuS tauschen ggf. Lernvideos aus, falls diese nicht auf einer digitalen Plattform gespeichert werden können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F273314" w14:textId="77777777" w:rsidR="005B34ED"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0BA7EFEC">
              <w:rPr>
                <w:rFonts w:ascii="Calibri" w:eastAsia="Calibri" w:hAnsi="Calibri" w:cs="Calibri"/>
                <w:color w:val="00B050"/>
                <w:sz w:val="20"/>
                <w:szCs w:val="20"/>
              </w:rPr>
              <w:t>Internet, Smartphone</w:t>
            </w:r>
          </w:p>
        </w:tc>
      </w:tr>
      <w:tr w:rsidR="005B34ED" w14:paraId="387FDE46"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8554B7B"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25´ - 40´</w:t>
            </w:r>
          </w:p>
          <w:p w14:paraId="3094903A" w14:textId="1DB8EB46" w:rsidR="005B34ED" w:rsidRPr="00CE1CF3" w:rsidRDefault="10DC95E8" w:rsidP="10DC95E8">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DAB oder Platzdeckchen, Meldekette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7CCE1AC"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CE1CF3">
              <w:rPr>
                <w:rFonts w:ascii="Calibri" w:eastAsia="Calibri" w:hAnsi="Calibri" w:cs="Calibri"/>
                <w:i/>
                <w:iCs/>
                <w:color w:val="auto"/>
                <w:sz w:val="20"/>
                <w:szCs w:val="20"/>
              </w:rPr>
              <w:t>Reflexion</w:t>
            </w:r>
          </w:p>
          <w:p w14:paraId="55471980" w14:textId="77777777" w:rsidR="005B34ED" w:rsidRPr="00CE1CF3" w:rsidRDefault="0BA7EFEC" w:rsidP="0BA7EFEC">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L leitet Reflexion an (DAB oder Platzdeckchen), dazu füllen SuS auch die prozentualen Angaben ihres Bewertungsrasters aus</w:t>
            </w:r>
          </w:p>
          <w:p w14:paraId="5994CE42" w14:textId="2C288BBD" w:rsidR="005B34ED" w:rsidRPr="00CE1CF3" w:rsidRDefault="10DC95E8" w:rsidP="10DC95E8">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Ein SuS notiert die Rückmeldungen, um L zu entlasten</w:t>
            </w:r>
          </w:p>
          <w:p w14:paraId="64BE0FAF"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i/>
                <w:iCs/>
                <w:color w:val="auto"/>
                <w:sz w:val="20"/>
                <w:szCs w:val="20"/>
              </w:rPr>
              <w:t>Mögliche Fragestellungen / Impulse:</w:t>
            </w:r>
          </w:p>
          <w:p w14:paraId="60059450" w14:textId="77777777" w:rsidR="005B34ED" w:rsidRPr="00CE1CF3" w:rsidRDefault="0BA7EFEC" w:rsidP="0BA7EFEC">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Was hast du gelernt? Fachlich und medienbezogen?</w:t>
            </w:r>
          </w:p>
          <w:p w14:paraId="33BFAC5D" w14:textId="77777777" w:rsidR="005B34ED" w:rsidRPr="00CE1CF3" w:rsidRDefault="0BA7EFEC" w:rsidP="0BA7EFEC">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 xml:space="preserve">Was hast du als störend empfunden? </w:t>
            </w:r>
          </w:p>
          <w:p w14:paraId="34305865" w14:textId="77777777" w:rsidR="005B34ED" w:rsidRPr="00CE1CF3" w:rsidRDefault="0BA7EFEC" w:rsidP="0BA7EFEC">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Was war hilfreich?</w:t>
            </w:r>
          </w:p>
          <w:p w14:paraId="5019AB03" w14:textId="77777777" w:rsidR="005B34ED" w:rsidRPr="00CE1CF3" w:rsidRDefault="0BA7EFEC" w:rsidP="0BA7EFEC">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Wie kannst du jetzt sinnvoll mit den Materialien weiterarbeiten?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68414BD"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Bewertungsraster</w:t>
            </w:r>
          </w:p>
          <w:p w14:paraId="23DE523C"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64E10DCE"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Tafel/Beamer/Smartboard, PC/Laptop/Tablet</w:t>
            </w:r>
          </w:p>
          <w:p w14:paraId="52E56223"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592D1A38"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Ggf. Platzdeckchen</w:t>
            </w:r>
          </w:p>
          <w:p w14:paraId="07547A01"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5B34ED" w14:paraId="2AA720DF" w14:textId="77777777" w:rsidTr="005B34E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6C66B2C" w14:textId="77777777" w:rsidR="005B34ED" w:rsidRPr="00CE1CF3" w:rsidRDefault="0BA7EFEC" w:rsidP="0BA7EFEC">
            <w:pPr>
              <w:pStyle w:val="Tabelleninhalt"/>
              <w:rPr>
                <w:rFonts w:ascii="Calibri" w:eastAsia="Calibri" w:hAnsi="Calibri" w:cs="Calibri"/>
                <w:color w:val="auto"/>
                <w:sz w:val="20"/>
                <w:szCs w:val="20"/>
              </w:rPr>
            </w:pPr>
            <w:r w:rsidRPr="00CE1CF3">
              <w:rPr>
                <w:rFonts w:ascii="Calibri" w:eastAsia="Calibri" w:hAnsi="Calibri" w:cs="Calibri"/>
                <w:color w:val="auto"/>
                <w:sz w:val="20"/>
                <w:szCs w:val="20"/>
              </w:rPr>
              <w:t>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74624B4"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CE1CF3">
              <w:rPr>
                <w:rFonts w:ascii="Calibri" w:eastAsia="Calibri" w:hAnsi="Calibri" w:cs="Calibri"/>
                <w:i/>
                <w:iCs/>
                <w:color w:val="auto"/>
                <w:sz w:val="20"/>
                <w:szCs w:val="20"/>
              </w:rPr>
              <w:t>Ausblick</w:t>
            </w:r>
          </w:p>
          <w:p w14:paraId="29DC78A9" w14:textId="77777777" w:rsidR="005B34ED" w:rsidRPr="00CE1CF3"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color w:val="auto"/>
                <w:sz w:val="20"/>
                <w:szCs w:val="20"/>
              </w:rPr>
              <w:t>L gibt Ausblick, wie es mit der Nutzung der Lernvideos weitergeht und das zeitnah die Bewertung verkündet wird</w:t>
            </w:r>
            <w:bookmarkStart w:id="0" w:name="_GoBack"/>
            <w:bookmarkEnd w:id="0"/>
          </w:p>
          <w:p w14:paraId="06935147" w14:textId="2417A6C3" w:rsidR="005B34ED" w:rsidRPr="00CE1CF3" w:rsidRDefault="10DC95E8" w:rsidP="10DC95E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CE1CF3">
              <w:rPr>
                <w:rFonts w:ascii="Calibri" w:eastAsia="Calibri" w:hAnsi="Calibri" w:cs="Calibri"/>
                <w:i/>
                <w:iCs/>
                <w:color w:val="auto"/>
                <w:sz w:val="20"/>
                <w:szCs w:val="20"/>
              </w:rPr>
              <w:t>Möglichkeiten:</w:t>
            </w:r>
            <w:r w:rsidRPr="00CE1CF3">
              <w:rPr>
                <w:rFonts w:ascii="Calibri" w:eastAsia="Calibri" w:hAnsi="Calibri" w:cs="Calibri"/>
                <w:color w:val="auto"/>
                <w:sz w:val="20"/>
                <w:szCs w:val="20"/>
              </w:rPr>
              <w:t xml:space="preserve"> </w:t>
            </w:r>
          </w:p>
          <w:p w14:paraId="1D266B50" w14:textId="77777777" w:rsidR="005B34ED" w:rsidRPr="00CE1CF3" w:rsidRDefault="0BA7EFEC" w:rsidP="0BA7EFEC">
            <w:pPr>
              <w:pStyle w:val="Tabelleninhalt"/>
              <w:numPr>
                <w:ilvl w:val="0"/>
                <w:numId w:val="12"/>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direkt anschließende z.B. zweiwöchige Trainingsphase im Unterricht, in der zu jedem Lernvideo eine oder mehrere Aufgaben mit Lösungen zur Vertiefung oder Wiederholung bereitgestellt werden</w:t>
            </w:r>
          </w:p>
          <w:p w14:paraId="5850C510" w14:textId="77777777" w:rsidR="005B34ED" w:rsidRPr="00CE1CF3" w:rsidRDefault="0BA7EFEC" w:rsidP="0BA7EFEC">
            <w:pPr>
              <w:pStyle w:val="Tabelleninhalt"/>
              <w:numPr>
                <w:ilvl w:val="0"/>
                <w:numId w:val="12"/>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regelmäßig Hausaufgaben zu einem der Themen</w:t>
            </w:r>
          </w:p>
          <w:p w14:paraId="5B14B9B3" w14:textId="77777777" w:rsidR="005B34ED" w:rsidRPr="00CE1CF3" w:rsidRDefault="0BA7EFEC" w:rsidP="0BA7EFEC">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das (neu erworbene) Wissen nutzen, um weitere Lernvideos im Rahmen der Kursarbeit als Zusatzleistung zu erstellen</w:t>
            </w:r>
          </w:p>
          <w:p w14:paraId="25498D5A" w14:textId="559983D1" w:rsidR="005B34ED" w:rsidRPr="00CE1CF3" w:rsidRDefault="10DC95E8" w:rsidP="10DC95E8">
            <w:pPr>
              <w:pStyle w:val="Tabelleninhalt"/>
              <w:numPr>
                <w:ilvl w:val="0"/>
                <w:numId w:val="12"/>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CE1CF3">
              <w:rPr>
                <w:rFonts w:ascii="Calibri" w:eastAsia="Calibri" w:hAnsi="Calibri" w:cs="Calibri"/>
                <w:color w:val="auto"/>
                <w:sz w:val="20"/>
                <w:szCs w:val="20"/>
              </w:rPr>
              <w:t>ggf. Veröffentlichung der Videos auf der Schulhomepage oder auf einer anderen Plattform (Datenschutzrichtlinien beachten) um auch die Reaktionen auf die Videos zu betrachten (</w:t>
            </w:r>
            <w:proofErr w:type="spellStart"/>
            <w:r w:rsidRPr="00CE1CF3">
              <w:rPr>
                <w:rFonts w:ascii="Calibri" w:eastAsia="Calibri" w:hAnsi="Calibri" w:cs="Calibri"/>
                <w:color w:val="auto"/>
                <w:sz w:val="20"/>
                <w:szCs w:val="20"/>
              </w:rPr>
              <w:t>Youtube</w:t>
            </w:r>
            <w:proofErr w:type="spellEnd"/>
            <w:r w:rsidRPr="00CE1CF3">
              <w:rPr>
                <w:rFonts w:ascii="Calibri" w:eastAsia="Calibri" w:hAnsi="Calibri" w:cs="Calibri"/>
                <w:color w:val="auto"/>
                <w:sz w:val="20"/>
                <w:szCs w:val="20"/>
              </w:rPr>
              <w:t>)</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043CB0F" w14:textId="77777777" w:rsidR="005B34ED" w:rsidRPr="00CE1CF3" w:rsidRDefault="005B34ED">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bl>
    <w:p w14:paraId="07459315" w14:textId="77777777" w:rsidR="005B34ED" w:rsidRDefault="005B34ED">
      <w:pPr>
        <w:rPr>
          <w:rFonts w:ascii="Calibri" w:hAnsi="Calibri"/>
          <w:sz w:val="22"/>
          <w:szCs w:val="22"/>
        </w:rPr>
      </w:pPr>
    </w:p>
    <w:sectPr w:rsidR="005B34ED">
      <w:headerReference w:type="default" r:id="rId11"/>
      <w:footerReference w:type="default" r:id="rId12"/>
      <w:pgSz w:w="11906" w:h="16838"/>
      <w:pgMar w:top="720" w:right="720" w:bottom="720" w:left="720" w:header="0" w:footer="0" w:gutter="0"/>
      <w:cols w:space="720"/>
      <w:formProt w:val="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1946" w14:textId="77777777" w:rsidR="00572EBB" w:rsidRDefault="00A02BBF">
      <w:pPr>
        <w:spacing w:after="0" w:line="240" w:lineRule="auto"/>
        <w:rPr>
          <w:rFonts w:hint="eastAsia"/>
        </w:rPr>
      </w:pPr>
      <w:r>
        <w:separator/>
      </w:r>
    </w:p>
  </w:endnote>
  <w:endnote w:type="continuationSeparator" w:id="0">
    <w:p w14:paraId="42B9C7D8" w14:textId="77777777" w:rsidR="00572EBB" w:rsidRDefault="00A02BB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imSun">
    <w:altName w:val="宋体"/>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auto"/>
    <w:pitch w:val="variable"/>
    <w:sig w:usb0="00000003" w:usb1="00000000" w:usb2="00000000" w:usb3="00000000" w:csb0="00000001" w:csb1="00000000"/>
  </w:font>
  <w:font w:name="Liberation Sans">
    <w:altName w:val="Liberation Sans Regular"/>
    <w:charset w:val="00"/>
    <w:family w:val="roman"/>
    <w:pitch w:val="variable"/>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166" w:type="dxa"/>
      <w:tblLayout w:type="fixed"/>
      <w:tblLook w:val="04A0" w:firstRow="1" w:lastRow="0" w:firstColumn="1" w:lastColumn="0" w:noHBand="0" w:noVBand="1"/>
    </w:tblPr>
    <w:tblGrid>
      <w:gridCol w:w="10740"/>
      <w:gridCol w:w="3213"/>
      <w:gridCol w:w="3213"/>
    </w:tblGrid>
    <w:tr w:rsidR="005B34ED" w14:paraId="6537F28F" w14:textId="77777777" w:rsidTr="00BC27C3">
      <w:tc>
        <w:tcPr>
          <w:tcW w:w="10740" w:type="dxa"/>
        </w:tcPr>
        <w:p w14:paraId="698D243A" w14:textId="48C274C1" w:rsidR="00BC27C3" w:rsidRDefault="00BC27C3" w:rsidP="00BC27C3">
          <w:pPr>
            <w:pStyle w:val="Fuzeile"/>
            <w:jc w:val="right"/>
            <w:rPr>
              <w:rFonts w:hint="eastAsia"/>
            </w:rPr>
          </w:pPr>
          <w:r>
            <w:t>Verlaufsplan</w:t>
          </w:r>
          <w:r>
            <w:br/>
            <w:t xml:space="preserve">Dieses Material wurde erstellt von Dr. Malin Klawonn und  Kirsten Scholle und steht unter der Lizenz  </w:t>
          </w:r>
          <w:hyperlink r:id="rId1" w:history="1">
            <w:r w:rsidRPr="00B968B7">
              <w:rPr>
                <w:rStyle w:val="Link"/>
              </w:rPr>
              <w:t>CC BY-NC-SA 3.0</w:t>
            </w:r>
          </w:hyperlink>
        </w:p>
        <w:p w14:paraId="66B3C05D" w14:textId="77777777" w:rsidR="00BC27C3" w:rsidRDefault="00BC27C3" w:rsidP="00BC27C3">
          <w:pPr>
            <w:pStyle w:val="Fuzeile"/>
            <w:jc w:val="right"/>
            <w:rPr>
              <w:rFonts w:hint="eastAsia"/>
            </w:rPr>
          </w:pPr>
          <w:r>
            <w:rPr>
              <w:noProof/>
              <w:lang w:eastAsia="de-DE" w:bidi="ar-SA"/>
            </w:rPr>
            <w:drawing>
              <wp:inline distT="0" distB="0" distL="0" distR="0" wp14:anchorId="18E7988A" wp14:editId="07D39711">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6DFB9E20" w14:textId="77777777" w:rsidR="005B34ED" w:rsidRDefault="005B34ED">
          <w:pPr>
            <w:pStyle w:val="Kopfzeile"/>
            <w:ind w:left="-115"/>
            <w:rPr>
              <w:rFonts w:hint="eastAsia"/>
            </w:rPr>
          </w:pPr>
        </w:p>
      </w:tc>
      <w:tc>
        <w:tcPr>
          <w:tcW w:w="3213" w:type="dxa"/>
        </w:tcPr>
        <w:p w14:paraId="70DF9E56" w14:textId="77777777" w:rsidR="005B34ED" w:rsidRDefault="005B34ED">
          <w:pPr>
            <w:pStyle w:val="Kopfzeile"/>
            <w:jc w:val="center"/>
            <w:rPr>
              <w:rFonts w:hint="eastAsia"/>
            </w:rPr>
          </w:pPr>
        </w:p>
      </w:tc>
      <w:tc>
        <w:tcPr>
          <w:tcW w:w="3213" w:type="dxa"/>
        </w:tcPr>
        <w:p w14:paraId="44E871BC" w14:textId="77777777" w:rsidR="005B34ED" w:rsidRDefault="005B34ED">
          <w:pPr>
            <w:pStyle w:val="Kopfzeile"/>
            <w:ind w:right="-115"/>
            <w:jc w:val="right"/>
            <w:rPr>
              <w:rFonts w:hint="eastAsia"/>
            </w:rPr>
          </w:pPr>
        </w:p>
      </w:tc>
    </w:tr>
  </w:tbl>
  <w:p w14:paraId="144A5D23" w14:textId="77777777" w:rsidR="005B34ED" w:rsidRDefault="005B34ED">
    <w:pPr>
      <w:pStyle w:val="Fuzeile"/>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3AF24" w14:textId="77777777" w:rsidR="00572EBB" w:rsidRDefault="00A02BBF">
      <w:pPr>
        <w:spacing w:after="0" w:line="240" w:lineRule="auto"/>
        <w:rPr>
          <w:rFonts w:hint="eastAsia"/>
        </w:rPr>
      </w:pPr>
      <w:r>
        <w:separator/>
      </w:r>
    </w:p>
  </w:footnote>
  <w:footnote w:type="continuationSeparator" w:id="0">
    <w:p w14:paraId="1D526528" w14:textId="77777777" w:rsidR="00572EBB" w:rsidRDefault="00A02BBF">
      <w:pPr>
        <w:spacing w:after="0" w:line="240" w:lineRule="auto"/>
        <w:rPr>
          <w:rFonts w:hint="eastAsia"/>
        </w:rPr>
      </w:pPr>
      <w:r>
        <w:continuationSeparator/>
      </w:r>
    </w:p>
  </w:footnote>
  <w:footnote w:id="1">
    <w:p w14:paraId="3B6CD6E6" w14:textId="77777777" w:rsidR="005B34ED" w:rsidRDefault="00A02BBF" w:rsidP="0BA7EFEC">
      <w:pPr>
        <w:pStyle w:val="Funotentext"/>
        <w:rPr>
          <w:rFonts w:ascii="Calibri" w:eastAsia="Calibri" w:hAnsi="Calibri" w:cs="Calibri"/>
        </w:rPr>
      </w:pPr>
      <w:r>
        <w:rPr>
          <w:rStyle w:val="Funotenzeichen"/>
          <w:rFonts w:ascii="Calibri" w:eastAsia="Calibri" w:hAnsi="Calibri" w:cs="Calibri"/>
        </w:rPr>
        <w:footnoteRef/>
      </w:r>
      <w:r>
        <w:rPr>
          <w:rFonts w:ascii="Calibri" w:eastAsia="Calibri" w:hAnsi="Calibri" w:cs="Calibri"/>
        </w:rPr>
        <w:t xml:space="preserve"> Im Folgenden wird Lehrkraft mit L abgekürzt</w:t>
      </w:r>
    </w:p>
  </w:footnote>
  <w:footnote w:id="2">
    <w:p w14:paraId="360DAC5C" w14:textId="77777777" w:rsidR="005B34ED" w:rsidRDefault="00A02BBF" w:rsidP="0BA7EFEC">
      <w:pPr>
        <w:pStyle w:val="Funotentext"/>
        <w:rPr>
          <w:rFonts w:ascii="Calibri" w:eastAsia="Calibri" w:hAnsi="Calibri" w:cs="Calibri"/>
        </w:rPr>
      </w:pPr>
      <w:r>
        <w:rPr>
          <w:rStyle w:val="Funotenzeichen"/>
          <w:rFonts w:ascii="Calibri" w:eastAsia="Calibri" w:hAnsi="Calibri" w:cs="Calibri"/>
        </w:rPr>
        <w:footnoteRef/>
      </w:r>
      <w:r>
        <w:rPr>
          <w:rFonts w:ascii="Calibri" w:eastAsia="Calibri" w:hAnsi="Calibri" w:cs="Calibri"/>
        </w:rPr>
        <w:t xml:space="preserve"> GA: Gruppenarbeit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Look w:val="04A0" w:firstRow="1" w:lastRow="0" w:firstColumn="1" w:lastColumn="0" w:noHBand="0" w:noVBand="1"/>
    </w:tblPr>
    <w:tblGrid>
      <w:gridCol w:w="3213"/>
      <w:gridCol w:w="3213"/>
      <w:gridCol w:w="3213"/>
    </w:tblGrid>
    <w:tr w:rsidR="005B34ED" w14:paraId="738610EB" w14:textId="77777777">
      <w:tc>
        <w:tcPr>
          <w:tcW w:w="3213" w:type="dxa"/>
        </w:tcPr>
        <w:p w14:paraId="637805D2" w14:textId="77777777" w:rsidR="005B34ED" w:rsidRDefault="005B34ED">
          <w:pPr>
            <w:pStyle w:val="Kopfzeile"/>
            <w:ind w:left="-115"/>
            <w:rPr>
              <w:rFonts w:hint="eastAsia"/>
            </w:rPr>
          </w:pPr>
        </w:p>
      </w:tc>
      <w:tc>
        <w:tcPr>
          <w:tcW w:w="3213" w:type="dxa"/>
        </w:tcPr>
        <w:p w14:paraId="463F29E8" w14:textId="77777777" w:rsidR="005B34ED" w:rsidRDefault="005B34ED">
          <w:pPr>
            <w:pStyle w:val="Kopfzeile"/>
            <w:jc w:val="center"/>
            <w:rPr>
              <w:rFonts w:hint="eastAsia"/>
            </w:rPr>
          </w:pPr>
        </w:p>
      </w:tc>
      <w:tc>
        <w:tcPr>
          <w:tcW w:w="3213" w:type="dxa"/>
        </w:tcPr>
        <w:p w14:paraId="3B7B4B86" w14:textId="77777777" w:rsidR="005B34ED" w:rsidRDefault="005B34ED">
          <w:pPr>
            <w:pStyle w:val="Kopfzeile"/>
            <w:ind w:right="-115"/>
            <w:jc w:val="right"/>
            <w:rPr>
              <w:rFonts w:hint="eastAsia"/>
            </w:rPr>
          </w:pPr>
        </w:p>
      </w:tc>
    </w:tr>
  </w:tbl>
  <w:p w14:paraId="3A0FF5F2" w14:textId="77777777" w:rsidR="005B34ED" w:rsidRDefault="005B34ED">
    <w:pPr>
      <w:pStyle w:val="Kopfzeil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B5E306ED"/>
    <w:multiLevelType w:val="multilevel"/>
    <w:tmpl w:val="B5E306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BF205925"/>
    <w:multiLevelType w:val="multilevel"/>
    <w:tmpl w:val="BF2059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CF092B84"/>
    <w:multiLevelType w:val="multilevel"/>
    <w:tmpl w:val="CF09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053208E"/>
    <w:multiLevelType w:val="multilevel"/>
    <w:tmpl w:val="00532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248C179"/>
    <w:multiLevelType w:val="multilevel"/>
    <w:tmpl w:val="0248C1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3D62ECE"/>
    <w:multiLevelType w:val="multilevel"/>
    <w:tmpl w:val="03D62ECE"/>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7">
    <w:nsid w:val="25B654F3"/>
    <w:multiLevelType w:val="multilevel"/>
    <w:tmpl w:val="25B654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A8F537B"/>
    <w:multiLevelType w:val="multilevel"/>
    <w:tmpl w:val="2A8F5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9ADCABA"/>
    <w:multiLevelType w:val="multilevel"/>
    <w:tmpl w:val="59ADC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241D34"/>
    <w:multiLevelType w:val="multilevel"/>
    <w:tmpl w:val="5A241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2183CF9"/>
    <w:multiLevelType w:val="multilevel"/>
    <w:tmpl w:val="72183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6"/>
  </w:num>
  <w:num w:numId="6">
    <w:abstractNumId w:val="7"/>
  </w:num>
  <w:num w:numId="7">
    <w:abstractNumId w:val="1"/>
  </w:num>
  <w:num w:numId="8">
    <w:abstractNumId w:val="5"/>
  </w:num>
  <w:num w:numId="9">
    <w:abstractNumId w:val="0"/>
  </w:num>
  <w:num w:numId="10">
    <w:abstractNumId w:val="11"/>
  </w:num>
  <w:num w:numId="11">
    <w:abstractNumId w:val="8"/>
  </w:num>
  <w:num w:numId="12">
    <w:abstractNumId w:val="10"/>
  </w:num>
</w:numbering>
</file>

<file path=word/people.xml><?xml version="1.0" encoding="utf-8"?>
<w15:people xmlns:mc="http://schemas.openxmlformats.org/markup-compatibility/2006" xmlns:w15="http://schemas.microsoft.com/office/word/2012/wordml" mc:Ignorable="w15">
  <w15:person w15:author="M Klawonn">
    <w15:presenceInfo w15:providerId="Windows Live" w15:userId="dbfd7fa5115b10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D0F9E"/>
    <w:rsid w:val="00572EBB"/>
    <w:rsid w:val="005B34ED"/>
    <w:rsid w:val="00A02BBF"/>
    <w:rsid w:val="00BC27C3"/>
    <w:rsid w:val="00CE1CF3"/>
    <w:rsid w:val="02C2561F"/>
    <w:rsid w:val="042450EE"/>
    <w:rsid w:val="04E07C4D"/>
    <w:rsid w:val="04E5569B"/>
    <w:rsid w:val="052455A5"/>
    <w:rsid w:val="06D43ECE"/>
    <w:rsid w:val="06FBC18D"/>
    <w:rsid w:val="07FC050E"/>
    <w:rsid w:val="0873C217"/>
    <w:rsid w:val="08DA5841"/>
    <w:rsid w:val="0A19544F"/>
    <w:rsid w:val="0BA7EFEC"/>
    <w:rsid w:val="0BF83BB6"/>
    <w:rsid w:val="0C8A7078"/>
    <w:rsid w:val="0E4A29E9"/>
    <w:rsid w:val="0E4C1E05"/>
    <w:rsid w:val="0EE72B56"/>
    <w:rsid w:val="0F4D0F9E"/>
    <w:rsid w:val="0F6862A0"/>
    <w:rsid w:val="0F9C0F75"/>
    <w:rsid w:val="0FC912A4"/>
    <w:rsid w:val="10DC95E8"/>
    <w:rsid w:val="10E2C17A"/>
    <w:rsid w:val="13A65B6D"/>
    <w:rsid w:val="156F4DF9"/>
    <w:rsid w:val="17302C78"/>
    <w:rsid w:val="18E2EBF6"/>
    <w:rsid w:val="1A0454A9"/>
    <w:rsid w:val="1A9714BF"/>
    <w:rsid w:val="1AC65AD3"/>
    <w:rsid w:val="1B071050"/>
    <w:rsid w:val="1B26402B"/>
    <w:rsid w:val="1BBDD5F1"/>
    <w:rsid w:val="1BFE34B4"/>
    <w:rsid w:val="1D030F54"/>
    <w:rsid w:val="1D2C2691"/>
    <w:rsid w:val="1D6E7ED4"/>
    <w:rsid w:val="1E47659F"/>
    <w:rsid w:val="208F3E14"/>
    <w:rsid w:val="20EB1F6F"/>
    <w:rsid w:val="21541488"/>
    <w:rsid w:val="22538F51"/>
    <w:rsid w:val="22DC275D"/>
    <w:rsid w:val="24AF8C0C"/>
    <w:rsid w:val="25DB36B7"/>
    <w:rsid w:val="272B3A75"/>
    <w:rsid w:val="274C5C81"/>
    <w:rsid w:val="28CE2A0D"/>
    <w:rsid w:val="2994257B"/>
    <w:rsid w:val="29D46950"/>
    <w:rsid w:val="2ABC1960"/>
    <w:rsid w:val="2CC71DB3"/>
    <w:rsid w:val="2CFC48CB"/>
    <w:rsid w:val="2D9E2DBE"/>
    <w:rsid w:val="2DA438B5"/>
    <w:rsid w:val="30BC43A1"/>
    <w:rsid w:val="31005522"/>
    <w:rsid w:val="315F6EFE"/>
    <w:rsid w:val="318370B4"/>
    <w:rsid w:val="31B739FB"/>
    <w:rsid w:val="34FE0CEE"/>
    <w:rsid w:val="367B75BE"/>
    <w:rsid w:val="387F7F16"/>
    <w:rsid w:val="38EE74C8"/>
    <w:rsid w:val="391223A7"/>
    <w:rsid w:val="3B717BE4"/>
    <w:rsid w:val="3BFB3E94"/>
    <w:rsid w:val="3C4A6E54"/>
    <w:rsid w:val="3C5E4B71"/>
    <w:rsid w:val="3CC53453"/>
    <w:rsid w:val="3CFF2C4A"/>
    <w:rsid w:val="3FC55391"/>
    <w:rsid w:val="403D5D28"/>
    <w:rsid w:val="40926FF8"/>
    <w:rsid w:val="40BAA95C"/>
    <w:rsid w:val="411EBE58"/>
    <w:rsid w:val="422240AF"/>
    <w:rsid w:val="43DB7909"/>
    <w:rsid w:val="44836C47"/>
    <w:rsid w:val="44C94D98"/>
    <w:rsid w:val="451F1D89"/>
    <w:rsid w:val="45E9C104"/>
    <w:rsid w:val="48210983"/>
    <w:rsid w:val="49CE1E8F"/>
    <w:rsid w:val="4A042347"/>
    <w:rsid w:val="4C1E1370"/>
    <w:rsid w:val="4C3978D1"/>
    <w:rsid w:val="4CC304AA"/>
    <w:rsid w:val="4CC30E48"/>
    <w:rsid w:val="4EDE2F00"/>
    <w:rsid w:val="4FD305F1"/>
    <w:rsid w:val="50D3606C"/>
    <w:rsid w:val="50FD7631"/>
    <w:rsid w:val="51202443"/>
    <w:rsid w:val="520B24B9"/>
    <w:rsid w:val="52F068D0"/>
    <w:rsid w:val="5492E3D1"/>
    <w:rsid w:val="55CE2213"/>
    <w:rsid w:val="569D66D3"/>
    <w:rsid w:val="56FA1F39"/>
    <w:rsid w:val="584112D1"/>
    <w:rsid w:val="58471814"/>
    <w:rsid w:val="59343C8D"/>
    <w:rsid w:val="593F1F69"/>
    <w:rsid w:val="5A4B71D7"/>
    <w:rsid w:val="5A6C29E4"/>
    <w:rsid w:val="5ACE0FBE"/>
    <w:rsid w:val="5B5766B4"/>
    <w:rsid w:val="5C6C5295"/>
    <w:rsid w:val="5CC57E77"/>
    <w:rsid w:val="5D98301B"/>
    <w:rsid w:val="5DA169F1"/>
    <w:rsid w:val="5E2F375A"/>
    <w:rsid w:val="600E1947"/>
    <w:rsid w:val="60A30571"/>
    <w:rsid w:val="610B45E5"/>
    <w:rsid w:val="63352885"/>
    <w:rsid w:val="64686172"/>
    <w:rsid w:val="651A3E21"/>
    <w:rsid w:val="65B20607"/>
    <w:rsid w:val="66CD469F"/>
    <w:rsid w:val="687B2514"/>
    <w:rsid w:val="689732E1"/>
    <w:rsid w:val="69A612A3"/>
    <w:rsid w:val="6A870568"/>
    <w:rsid w:val="6B26736B"/>
    <w:rsid w:val="6B66614D"/>
    <w:rsid w:val="6C037A07"/>
    <w:rsid w:val="6DDD79B0"/>
    <w:rsid w:val="6F246590"/>
    <w:rsid w:val="6F9F271E"/>
    <w:rsid w:val="6FCE04D9"/>
    <w:rsid w:val="6FFA6B95"/>
    <w:rsid w:val="73AA2528"/>
    <w:rsid w:val="73CC1B31"/>
    <w:rsid w:val="744F0131"/>
    <w:rsid w:val="7B5966EF"/>
    <w:rsid w:val="7C39833E"/>
    <w:rsid w:val="7D4A5274"/>
    <w:rsid w:val="7DF320F9"/>
    <w:rsid w:val="7E682D6D"/>
    <w:rsid w:val="7E77174C"/>
    <w:rsid w:val="7F704BE2"/>
    <w:rsid w:val="7FC4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zh-CN"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uiPriority="99" w:unhideWhenUsed="1" w:qFormat="1"/>
    <w:lsdException w:name="caption"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iberation Serif" w:hAnsi="Liberation Serif" w:cs="Lucida Sans"/>
      <w:kern w:val="2"/>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40" w:line="288" w:lineRule="auto"/>
    </w:pPr>
  </w:style>
  <w:style w:type="paragraph" w:styleId="Beschriftung">
    <w:name w:val="caption"/>
    <w:basedOn w:val="Standard"/>
    <w:next w:val="Standard"/>
    <w:qFormat/>
    <w:pPr>
      <w:suppressLineNumbers/>
      <w:spacing w:before="120" w:after="120"/>
    </w:pPr>
    <w:rPr>
      <w:i/>
      <w:iCs/>
    </w:rPr>
  </w:style>
  <w:style w:type="paragraph" w:styleId="Fuzeile">
    <w:name w:val="footer"/>
    <w:basedOn w:val="Standard"/>
    <w:link w:val="FuzeileZeichen"/>
    <w:uiPriority w:val="99"/>
    <w:unhideWhenUsed/>
    <w:qFormat/>
    <w:pPr>
      <w:tabs>
        <w:tab w:val="center" w:pos="4680"/>
        <w:tab w:val="right" w:pos="9360"/>
      </w:tabs>
      <w:spacing w:after="0" w:line="240" w:lineRule="auto"/>
    </w:pPr>
  </w:style>
  <w:style w:type="paragraph" w:styleId="Funotentext">
    <w:name w:val="footnote text"/>
    <w:basedOn w:val="Standard"/>
    <w:link w:val="FunotentextZeichen"/>
    <w:uiPriority w:val="99"/>
    <w:semiHidden/>
    <w:unhideWhenUsed/>
    <w:qFormat/>
    <w:pPr>
      <w:spacing w:after="0" w:line="240" w:lineRule="auto"/>
    </w:pPr>
    <w:rPr>
      <w:sz w:val="20"/>
      <w:szCs w:val="20"/>
    </w:rPr>
  </w:style>
  <w:style w:type="paragraph" w:styleId="Kopfzeile">
    <w:name w:val="header"/>
    <w:basedOn w:val="Standard"/>
    <w:link w:val="KopfzeileZeichen"/>
    <w:uiPriority w:val="99"/>
    <w:unhideWhenUsed/>
    <w:qFormat/>
    <w:pPr>
      <w:tabs>
        <w:tab w:val="center" w:pos="4680"/>
        <w:tab w:val="right" w:pos="9360"/>
      </w:tabs>
      <w:spacing w:after="0" w:line="240" w:lineRule="auto"/>
    </w:pPr>
  </w:style>
  <w:style w:type="paragraph" w:styleId="Liste">
    <w:name w:val="List"/>
    <w:basedOn w:val="Textkrper"/>
  </w:style>
  <w:style w:type="paragraph" w:styleId="Titel">
    <w:name w:val="Title"/>
    <w:basedOn w:val="berschrift"/>
    <w:next w:val="Textkrper"/>
    <w:qFormat/>
    <w:pPr>
      <w:jc w:val="center"/>
    </w:pPr>
    <w:rPr>
      <w:b/>
      <w:bCs/>
      <w:sz w:val="56"/>
      <w:szCs w:val="5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character" w:styleId="Funotenzeichen">
    <w:name w:val="footnote reference"/>
    <w:basedOn w:val="Absatzstandardschriftart"/>
    <w:uiPriority w:val="99"/>
    <w:semiHidden/>
    <w:unhideWhenUsed/>
    <w:qFormat/>
    <w:rPr>
      <w:vertAlign w:val="superscript"/>
    </w:rPr>
  </w:style>
  <w:style w:type="character" w:styleId="Link">
    <w:name w:val="Hyperlink"/>
    <w:basedOn w:val="Absatzstandardschriftart"/>
    <w:qFormat/>
    <w:rPr>
      <w:color w:val="0000FF"/>
      <w:u w:val="single"/>
    </w:rPr>
  </w:style>
  <w:style w:type="table" w:styleId="Tabellenraster">
    <w:name w:val="Table Grid"/>
    <w:basedOn w:val="NormaleTabelle"/>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fzhlungszeichen1">
    <w:name w:val="Aufzählungszeichen1"/>
    <w:qFormat/>
    <w:rPr>
      <w:rFonts w:ascii="OpenSymbol" w:eastAsia="OpenSymbol" w:hAnsi="OpenSymbol" w:cs="OpenSymbol"/>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customStyle="1" w:styleId="FunotentextZeichen">
    <w:name w:val="Fußnotentext Zeichen"/>
    <w:basedOn w:val="Absatzstandardschriftart"/>
    <w:link w:val="Funotentext"/>
    <w:uiPriority w:val="99"/>
    <w:semiHidden/>
    <w:qFormat/>
    <w:rPr>
      <w:sz w:val="20"/>
      <w:szCs w:val="20"/>
    </w:rPr>
  </w:style>
  <w:style w:type="character" w:customStyle="1" w:styleId="KopfzeileZeichen">
    <w:name w:val="Kopfzeile Zeichen"/>
    <w:basedOn w:val="Absatzstandardschriftart"/>
    <w:link w:val="Kopfzeile"/>
    <w:uiPriority w:val="99"/>
    <w:qFormat/>
  </w:style>
  <w:style w:type="character" w:customStyle="1" w:styleId="FuzeileZeichen">
    <w:name w:val="Fußzeile Zeichen"/>
    <w:basedOn w:val="Absatzstandardschriftart"/>
    <w:link w:val="Fuzeile"/>
    <w:uiPriority w:val="99"/>
    <w:qFormat/>
  </w:style>
  <w:style w:type="table" w:customStyle="1" w:styleId="GridTable6ColorfulAccent1">
    <w:name w:val="Grid Table 6 Colorful Accent 1"/>
    <w:basedOn w:val="NormaleTabelle"/>
    <w:uiPriority w:val="51"/>
    <w:qFormat/>
    <w:pPr>
      <w:spacing w:after="0" w:line="240" w:lineRule="auto"/>
    </w:pPr>
    <w:rPr>
      <w:color w:val="365F91" w:themeColor="accent1" w:themeShade="BF"/>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eichen"/>
    <w:rsid w:val="00BC27C3"/>
    <w:pPr>
      <w:spacing w:after="0" w:line="240" w:lineRule="auto"/>
    </w:pPr>
    <w:rPr>
      <w:rFonts w:ascii="Tahoma" w:hAnsi="Tahoma" w:cs="Mangal"/>
      <w:sz w:val="16"/>
      <w:szCs w:val="14"/>
    </w:rPr>
  </w:style>
  <w:style w:type="character" w:customStyle="1" w:styleId="SprechblasentextZeichen">
    <w:name w:val="Sprechblasentext Zeichen"/>
    <w:basedOn w:val="Absatzstandardschriftart"/>
    <w:link w:val="Sprechblasentext"/>
    <w:rsid w:val="00BC27C3"/>
    <w:rPr>
      <w:rFonts w:ascii="Tahoma" w:hAnsi="Tahoma" w:cs="Mangal"/>
      <w:kern w:val="2"/>
      <w:sz w:val="16"/>
      <w:szCs w:val="14"/>
      <w:lang w:bidi="hi-IN"/>
    </w:rPr>
  </w:style>
  <w:style w:type="character" w:styleId="GesichteterLink">
    <w:name w:val="FollowedHyperlink"/>
    <w:basedOn w:val="Absatzstandardschriftart"/>
    <w:rsid w:val="00CE1C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zh-CN"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uiPriority="99" w:unhideWhenUsed="1" w:qFormat="1"/>
    <w:lsdException w:name="caption"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iberation Serif" w:hAnsi="Liberation Serif" w:cs="Lucida Sans"/>
      <w:kern w:val="2"/>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40" w:line="288" w:lineRule="auto"/>
    </w:pPr>
  </w:style>
  <w:style w:type="paragraph" w:styleId="Beschriftung">
    <w:name w:val="caption"/>
    <w:basedOn w:val="Standard"/>
    <w:next w:val="Standard"/>
    <w:qFormat/>
    <w:pPr>
      <w:suppressLineNumbers/>
      <w:spacing w:before="120" w:after="120"/>
    </w:pPr>
    <w:rPr>
      <w:i/>
      <w:iCs/>
    </w:rPr>
  </w:style>
  <w:style w:type="paragraph" w:styleId="Fuzeile">
    <w:name w:val="footer"/>
    <w:basedOn w:val="Standard"/>
    <w:link w:val="FuzeileZeichen"/>
    <w:uiPriority w:val="99"/>
    <w:unhideWhenUsed/>
    <w:qFormat/>
    <w:pPr>
      <w:tabs>
        <w:tab w:val="center" w:pos="4680"/>
        <w:tab w:val="right" w:pos="9360"/>
      </w:tabs>
      <w:spacing w:after="0" w:line="240" w:lineRule="auto"/>
    </w:pPr>
  </w:style>
  <w:style w:type="paragraph" w:styleId="Funotentext">
    <w:name w:val="footnote text"/>
    <w:basedOn w:val="Standard"/>
    <w:link w:val="FunotentextZeichen"/>
    <w:uiPriority w:val="99"/>
    <w:semiHidden/>
    <w:unhideWhenUsed/>
    <w:qFormat/>
    <w:pPr>
      <w:spacing w:after="0" w:line="240" w:lineRule="auto"/>
    </w:pPr>
    <w:rPr>
      <w:sz w:val="20"/>
      <w:szCs w:val="20"/>
    </w:rPr>
  </w:style>
  <w:style w:type="paragraph" w:styleId="Kopfzeile">
    <w:name w:val="header"/>
    <w:basedOn w:val="Standard"/>
    <w:link w:val="KopfzeileZeichen"/>
    <w:uiPriority w:val="99"/>
    <w:unhideWhenUsed/>
    <w:qFormat/>
    <w:pPr>
      <w:tabs>
        <w:tab w:val="center" w:pos="4680"/>
        <w:tab w:val="right" w:pos="9360"/>
      </w:tabs>
      <w:spacing w:after="0" w:line="240" w:lineRule="auto"/>
    </w:pPr>
  </w:style>
  <w:style w:type="paragraph" w:styleId="Liste">
    <w:name w:val="List"/>
    <w:basedOn w:val="Textkrper"/>
  </w:style>
  <w:style w:type="paragraph" w:styleId="Titel">
    <w:name w:val="Title"/>
    <w:basedOn w:val="berschrift"/>
    <w:next w:val="Textkrper"/>
    <w:qFormat/>
    <w:pPr>
      <w:jc w:val="center"/>
    </w:pPr>
    <w:rPr>
      <w:b/>
      <w:bCs/>
      <w:sz w:val="56"/>
      <w:szCs w:val="5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character" w:styleId="Funotenzeichen">
    <w:name w:val="footnote reference"/>
    <w:basedOn w:val="Absatzstandardschriftart"/>
    <w:uiPriority w:val="99"/>
    <w:semiHidden/>
    <w:unhideWhenUsed/>
    <w:qFormat/>
    <w:rPr>
      <w:vertAlign w:val="superscript"/>
    </w:rPr>
  </w:style>
  <w:style w:type="character" w:styleId="Link">
    <w:name w:val="Hyperlink"/>
    <w:basedOn w:val="Absatzstandardschriftart"/>
    <w:qFormat/>
    <w:rPr>
      <w:color w:val="0000FF"/>
      <w:u w:val="single"/>
    </w:rPr>
  </w:style>
  <w:style w:type="table" w:styleId="Tabellenraster">
    <w:name w:val="Table Grid"/>
    <w:basedOn w:val="NormaleTabelle"/>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fzhlungszeichen1">
    <w:name w:val="Aufzählungszeichen1"/>
    <w:qFormat/>
    <w:rPr>
      <w:rFonts w:ascii="OpenSymbol" w:eastAsia="OpenSymbol" w:hAnsi="OpenSymbol" w:cs="OpenSymbol"/>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customStyle="1" w:styleId="FunotentextZeichen">
    <w:name w:val="Fußnotentext Zeichen"/>
    <w:basedOn w:val="Absatzstandardschriftart"/>
    <w:link w:val="Funotentext"/>
    <w:uiPriority w:val="99"/>
    <w:semiHidden/>
    <w:qFormat/>
    <w:rPr>
      <w:sz w:val="20"/>
      <w:szCs w:val="20"/>
    </w:rPr>
  </w:style>
  <w:style w:type="character" w:customStyle="1" w:styleId="KopfzeileZeichen">
    <w:name w:val="Kopfzeile Zeichen"/>
    <w:basedOn w:val="Absatzstandardschriftart"/>
    <w:link w:val="Kopfzeile"/>
    <w:uiPriority w:val="99"/>
    <w:qFormat/>
  </w:style>
  <w:style w:type="character" w:customStyle="1" w:styleId="FuzeileZeichen">
    <w:name w:val="Fußzeile Zeichen"/>
    <w:basedOn w:val="Absatzstandardschriftart"/>
    <w:link w:val="Fuzeile"/>
    <w:uiPriority w:val="99"/>
    <w:qFormat/>
  </w:style>
  <w:style w:type="table" w:customStyle="1" w:styleId="GridTable6ColorfulAccent1">
    <w:name w:val="Grid Table 6 Colorful Accent 1"/>
    <w:basedOn w:val="NormaleTabelle"/>
    <w:uiPriority w:val="51"/>
    <w:qFormat/>
    <w:pPr>
      <w:spacing w:after="0" w:line="240" w:lineRule="auto"/>
    </w:pPr>
    <w:rPr>
      <w:color w:val="365F91" w:themeColor="accent1" w:themeShade="BF"/>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eichen"/>
    <w:rsid w:val="00BC27C3"/>
    <w:pPr>
      <w:spacing w:after="0" w:line="240" w:lineRule="auto"/>
    </w:pPr>
    <w:rPr>
      <w:rFonts w:ascii="Tahoma" w:hAnsi="Tahoma" w:cs="Mangal"/>
      <w:sz w:val="16"/>
      <w:szCs w:val="14"/>
    </w:rPr>
  </w:style>
  <w:style w:type="character" w:customStyle="1" w:styleId="SprechblasentextZeichen">
    <w:name w:val="Sprechblasentext Zeichen"/>
    <w:basedOn w:val="Absatzstandardschriftart"/>
    <w:link w:val="Sprechblasentext"/>
    <w:rsid w:val="00BC27C3"/>
    <w:rPr>
      <w:rFonts w:ascii="Tahoma" w:hAnsi="Tahoma" w:cs="Mangal"/>
      <w:kern w:val="2"/>
      <w:sz w:val="16"/>
      <w:szCs w:val="14"/>
      <w:lang w:bidi="hi-IN"/>
    </w:rPr>
  </w:style>
  <w:style w:type="character" w:styleId="GesichteterLink">
    <w:name w:val="FollowedHyperlink"/>
    <w:basedOn w:val="Absatzstandardschriftart"/>
    <w:rsid w:val="00CE1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24c0545f6e374a82" Type="http://schemas.microsoft.com/office/2011/relationships/people" Target="people.xml"/><Relationship Id="R822fe152ccfe4d1c"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ZtXjbdrtvvc" TargetMode="External"/><Relationship Id="rId10" Type="http://schemas.openxmlformats.org/officeDocument/2006/relationships/hyperlink" Target="https://www.youtube.com/watch?v=ZtXjbdrtvv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de/" TargetMode="External"/><Relationship Id="rId2"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9520</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Ann-Kathrin Watolla</cp:lastModifiedBy>
  <cp:revision>68</cp:revision>
  <cp:lastPrinted>2018-08-22T14:19:00Z</cp:lastPrinted>
  <dcterms:created xsi:type="dcterms:W3CDTF">2018-03-27T10:21:00Z</dcterms:created>
  <dcterms:modified xsi:type="dcterms:W3CDTF">2018-09-11T14:33:00Z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