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7" w:rsidRPr="006D3BE7" w:rsidRDefault="006D3BE7" w:rsidP="006D3BE7">
      <w:pPr>
        <w:rPr>
          <w:rFonts w:ascii="Times New Roman" w:eastAsia="Times New Roman" w:hAnsi="Times New Roman" w:cs="Times New Roman"/>
          <w:lang w:eastAsia="de-DE"/>
        </w:rPr>
      </w:pPr>
      <w:r w:rsidRPr="006D3BE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Ablaufplanung - akustische Bestimmung der Erdbeschleunigung</w:t>
      </w:r>
    </w:p>
    <w:p w:rsidR="006D3BE7" w:rsidRPr="006D3BE7" w:rsidRDefault="006D3BE7" w:rsidP="006D3BE7">
      <w:pPr>
        <w:rPr>
          <w:rFonts w:ascii="Times New Roman" w:eastAsia="Times New Roman" w:hAnsi="Times New Roman" w:cs="Times New Roman"/>
          <w:lang w:eastAsia="de-DE"/>
        </w:rPr>
      </w:pPr>
      <w:r w:rsidRPr="006D3BE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1 Doppelstunde </w:t>
      </w:r>
    </w:p>
    <w:p w:rsidR="006D3BE7" w:rsidRPr="006D3BE7" w:rsidRDefault="006D3BE7" w:rsidP="006D3BE7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3689"/>
        <w:gridCol w:w="4256"/>
      </w:tblGrid>
      <w:tr w:rsidR="00EB146E" w:rsidRPr="006D3BE7" w:rsidTr="006D3BE7">
        <w:trPr>
          <w:trHeight w:val="70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2"/>
                <w:szCs w:val="22"/>
                <w:lang w:eastAsia="de-DE"/>
              </w:rPr>
              <w:t>Zeit, Methode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2"/>
                <w:szCs w:val="22"/>
                <w:lang w:eastAsia="de-DE"/>
              </w:rPr>
              <w:t>Beschreibung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2"/>
                <w:szCs w:val="22"/>
                <w:lang w:eastAsia="de-DE"/>
              </w:rPr>
              <w:t>Materialien</w:t>
            </w:r>
          </w:p>
        </w:tc>
      </w:tr>
      <w:tr w:rsidR="00EB146E" w:rsidRPr="006D3BE7" w:rsidTr="006D3BE7">
        <w:trPr>
          <w:trHeight w:val="1400"/>
        </w:trPr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Vorbereitung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L legt Experimentiermaterial bereit (siehe Arbeitsblatt 1 oder unten)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Kopien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: Arbeitsblatt 1, oder digitale Bereitstellung des Arbeitsauftrages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S laden ggf. App Phyphox herunter. Vorsicht: Alte Geräte unterstützen die Anwendung “akustische Stoppuhr“</w:t>
            </w:r>
            <w:r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nicht richtig)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br/>
              <w:t xml:space="preserve">Alternativ: Audacity auf einem </w:t>
            </w:r>
            <w:r w:rsidR="00EB146E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PC/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Laptop installieren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B146E" w:rsidRPr="006D3BE7" w:rsidTr="006D3BE7">
        <w:trPr>
          <w:trHeight w:val="110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10’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Begrüßung und Einstieg</w:t>
            </w: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br/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Nennung und</w:t>
            </w: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 xml:space="preserve"> 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Wiederholung des Strecke-Zeit-Gesetzes für die gleichmäßig beschleunigte Bewegung: s= ½ at²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B146E" w:rsidRPr="006D3BE7" w:rsidTr="00B76C91">
        <w:trPr>
          <w:trHeight w:val="4828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60’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 xml:space="preserve">Experimentierphase </w:t>
            </w:r>
          </w:p>
          <w:p w:rsidR="00EB146E" w:rsidRDefault="006D3BE7" w:rsidP="006D3BE7">
            <w:pPr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br/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Die SchülerInnen </w:t>
            </w:r>
            <w:r w:rsidR="00EB146E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entwickeln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das Experiment zur akustischen Bestimmung der Erdbeschleunigung (Arbeitsblatt 1) in Kleingruppen und führen dieses durch. 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br/>
            </w:r>
            <w:r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D</w:t>
            </w:r>
            <w:r w:rsidR="00EB146E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 xml:space="preserve">as Material ermöglicht mind. zwei Lösungen: </w:t>
            </w:r>
            <w:r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Versuch mit Luftballon, Versuch mit Lineal</w:t>
            </w:r>
            <w:r w:rsidR="00EB146E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.</w:t>
            </w:r>
            <w:r w:rsidR="00EB146E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br/>
            </w:r>
          </w:p>
          <w:p w:rsidR="006D3BE7" w:rsidRPr="006D3BE7" w:rsidRDefault="00EB146E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 xml:space="preserve">Falls eine </w:t>
            </w:r>
            <w:r w:rsidR="006D3BE7"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analog</w:t>
            </w:r>
            <w:r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e Messung ergänzt/gegenübergestellt werden soll, eignet sich der klassische Versuch im Treppenhaus mit</w:t>
            </w:r>
            <w:r w:rsidR="006D3BE7"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 xml:space="preserve"> Stoppuhr und Maßband. </w:t>
            </w:r>
            <w:r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br/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Das Experiment an sich oder Alternativen können auch als Lehrerdemonstrationsexperiment durchgeführt werden.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Arbeitsblatt 1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Tisch, Stuhl, Stahlgewicht,</w:t>
            </w:r>
            <w:r w:rsidR="00EB146E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Stahlkugel, Tennisball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Stativmaterial (z.B. Stativfuß, Stativstange, Muffe, Universalklemme), Luftballon, </w:t>
            </w:r>
            <w:r w:rsidR="00EB146E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Schnur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(zum Befestigen des Gewichts am Luftballon), Nadel (zum Platzen des Luftballons), Messleiste/Zollstock, ggf. Metallplatte,</w:t>
            </w:r>
            <w:r w:rsidR="00EB146E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Lineal mit Loch,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Smartphone/Tablet mit der App </w:t>
            </w:r>
            <w:r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Phyphox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 xml:space="preserve"> (Alternativ: Laptop mit Mikrofon und dem Programm </w:t>
            </w:r>
            <w:r w:rsidRPr="006D3BE7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de-DE"/>
              </w:rPr>
              <w:t>Audacity</w:t>
            </w: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)</w:t>
            </w:r>
          </w:p>
        </w:tc>
      </w:tr>
      <w:tr w:rsidR="00EB146E" w:rsidRPr="006D3BE7" w:rsidTr="006D3BE7">
        <w:trPr>
          <w:trHeight w:val="126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10’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Auswertung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Sammlung der Gruppenergebnisse für g, z.B. an der Tafel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Vergleich der Gruppenergebnisse mit dem Literaturwert.</w:t>
            </w:r>
          </w:p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de-DE"/>
              </w:rPr>
              <w:t>Diskussion der Ergebnisse. Analyse möglicher Fehlerquellen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B146E" w:rsidRPr="006D3BE7" w:rsidTr="006D3BE7">
        <w:trPr>
          <w:trHeight w:val="96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lastRenderedPageBreak/>
              <w:t>10’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D3BE7">
              <w:rPr>
                <w:rFonts w:ascii="Calibri" w:eastAsia="Times New Roman" w:hAnsi="Calibri" w:cs="Calibri"/>
                <w:b/>
                <w:bCs/>
                <w:color w:val="2F5496"/>
                <w:sz w:val="20"/>
                <w:szCs w:val="20"/>
                <w:lang w:eastAsia="de-DE"/>
              </w:rPr>
              <w:t>Abbau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BE7" w:rsidRPr="006D3BE7" w:rsidRDefault="006D3BE7" w:rsidP="006D3BE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6D3BE7" w:rsidRPr="006D3BE7" w:rsidRDefault="006D3BE7" w:rsidP="006D3BE7">
      <w:pPr>
        <w:rPr>
          <w:rFonts w:ascii="Times New Roman" w:eastAsia="Times New Roman" w:hAnsi="Times New Roman" w:cs="Times New Roman"/>
          <w:lang w:eastAsia="de-DE"/>
        </w:rPr>
      </w:pPr>
    </w:p>
    <w:p w:rsidR="006D6780" w:rsidRDefault="006D6780"/>
    <w:sectPr w:rsidR="006D6780" w:rsidSect="001518B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91" w:rsidRDefault="00B76C91" w:rsidP="00B76C91">
      <w:r>
        <w:separator/>
      </w:r>
    </w:p>
  </w:endnote>
  <w:endnote w:type="continuationSeparator" w:id="0">
    <w:p w:rsidR="00B76C91" w:rsidRDefault="00B76C91" w:rsidP="00B7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91" w:rsidRDefault="00B76C91" w:rsidP="00B76C91">
    <w:pPr>
      <w:pStyle w:val="Fuzeile"/>
      <w:jc w:val="right"/>
    </w:pPr>
    <w:r>
      <w:t>Ablaufplan</w:t>
    </w:r>
    <w:r>
      <w:br/>
      <w:t xml:space="preserve">Dieses Material wurde erstellt von Arne Sorgenfrei und Ole Koch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B76C91" w:rsidRDefault="00B76C91" w:rsidP="00B76C9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C29C210" wp14:editId="5906A39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C91" w:rsidRDefault="00B76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91" w:rsidRDefault="00B76C91" w:rsidP="00B76C91">
      <w:r>
        <w:separator/>
      </w:r>
    </w:p>
  </w:footnote>
  <w:footnote w:type="continuationSeparator" w:id="0">
    <w:p w:rsidR="00B76C91" w:rsidRDefault="00B76C91" w:rsidP="00B7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E7"/>
    <w:rsid w:val="001518B9"/>
    <w:rsid w:val="006D3BE7"/>
    <w:rsid w:val="006D6780"/>
    <w:rsid w:val="0084265A"/>
    <w:rsid w:val="009373C8"/>
    <w:rsid w:val="00B76C91"/>
    <w:rsid w:val="00C0530D"/>
    <w:rsid w:val="00E3219D"/>
    <w:rsid w:val="00E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3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6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C91"/>
  </w:style>
  <w:style w:type="paragraph" w:styleId="Fuzeile">
    <w:name w:val="footer"/>
    <w:basedOn w:val="Standard"/>
    <w:link w:val="FuzeileZchn"/>
    <w:uiPriority w:val="99"/>
    <w:unhideWhenUsed/>
    <w:rsid w:val="00B76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C91"/>
  </w:style>
  <w:style w:type="character" w:styleId="Hyperlink">
    <w:name w:val="Hyperlink"/>
    <w:basedOn w:val="Absatz-Standardschriftart"/>
    <w:uiPriority w:val="99"/>
    <w:unhideWhenUsed/>
    <w:rsid w:val="00B76C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3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6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C91"/>
  </w:style>
  <w:style w:type="paragraph" w:styleId="Fuzeile">
    <w:name w:val="footer"/>
    <w:basedOn w:val="Standard"/>
    <w:link w:val="FuzeileZchn"/>
    <w:uiPriority w:val="99"/>
    <w:unhideWhenUsed/>
    <w:rsid w:val="00B76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C91"/>
  </w:style>
  <w:style w:type="character" w:styleId="Hyperlink">
    <w:name w:val="Hyperlink"/>
    <w:basedOn w:val="Absatz-Standardschriftart"/>
    <w:uiPriority w:val="99"/>
    <w:unhideWhenUsed/>
    <w:rsid w:val="00B76C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5</cp:revision>
  <cp:lastPrinted>2018-08-20T18:38:00Z</cp:lastPrinted>
  <dcterms:created xsi:type="dcterms:W3CDTF">2018-06-03T21:13:00Z</dcterms:created>
  <dcterms:modified xsi:type="dcterms:W3CDTF">2018-08-20T18:38:00Z</dcterms:modified>
</cp:coreProperties>
</file>