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66B6" w:rsidRDefault="009866B6">
      <w:pPr>
        <w:pStyle w:val="Titel"/>
        <w:spacing w:line="288" w:lineRule="auto"/>
        <w:rPr>
          <w:rFonts w:ascii="Arial" w:hAnsi="Arial"/>
          <w:b w:val="0"/>
          <w:bCs w:val="0"/>
          <w:spacing w:val="16"/>
          <w:sz w:val="56"/>
          <w:szCs w:val="56"/>
        </w:rPr>
      </w:pPr>
    </w:p>
    <w:p w:rsidR="009866B6" w:rsidRDefault="009866B6">
      <w:pPr>
        <w:pStyle w:val="Titel"/>
        <w:spacing w:line="288" w:lineRule="auto"/>
        <w:rPr>
          <w:rFonts w:ascii="Arial" w:hAnsi="Arial"/>
          <w:b w:val="0"/>
          <w:bCs w:val="0"/>
          <w:spacing w:val="16"/>
          <w:sz w:val="56"/>
          <w:szCs w:val="56"/>
        </w:rPr>
      </w:pPr>
    </w:p>
    <w:p w:rsidR="009866B6" w:rsidRDefault="009866B6">
      <w:pPr>
        <w:pStyle w:val="Titel"/>
        <w:spacing w:line="288" w:lineRule="auto"/>
        <w:rPr>
          <w:rFonts w:ascii="Arial" w:hAnsi="Arial"/>
          <w:b w:val="0"/>
          <w:bCs w:val="0"/>
          <w:spacing w:val="16"/>
          <w:sz w:val="56"/>
          <w:szCs w:val="56"/>
        </w:rPr>
      </w:pPr>
    </w:p>
    <w:p w:rsidR="009866B6" w:rsidRPr="00F74720" w:rsidRDefault="00B72417">
      <w:pPr>
        <w:pStyle w:val="Titel"/>
        <w:spacing w:line="288" w:lineRule="auto"/>
        <w:rPr>
          <w:rFonts w:ascii="Arial" w:eastAsia="Arial" w:hAnsi="Arial" w:cs="Arial"/>
          <w:b w:val="0"/>
          <w:bCs w:val="0"/>
          <w:spacing w:val="16"/>
          <w:sz w:val="56"/>
          <w:szCs w:val="56"/>
          <w:lang w:val="en-US"/>
        </w:rPr>
      </w:pPr>
      <w:r w:rsidRPr="00F74720">
        <w:rPr>
          <w:rFonts w:ascii="Arial" w:hAnsi="Arial"/>
          <w:b w:val="0"/>
          <w:bCs w:val="0"/>
          <w:spacing w:val="16"/>
          <w:sz w:val="56"/>
          <w:szCs w:val="56"/>
          <w:lang w:val="en-US"/>
        </w:rPr>
        <w:t>Unterrichtsvorschla</w:t>
      </w: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739050</wp:posOffset>
                </wp:positionV>
                <wp:extent cx="6029665" cy="1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665" cy="19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-53954"/>
                              <a:satOff val="-4348"/>
                              <a:lumOff val="-1137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42FDD" id="officeArt object" o:spid="_x0000_s1026" style="position:absolute;flip:y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7pt,58.2pt" to="531.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" strokecolor="#499bc9 [3204]" strokeweight="3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840650</wp:posOffset>
                </wp:positionV>
                <wp:extent cx="6032500" cy="2667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866B6" w:rsidRDefault="00B72417">
                            <w:pPr>
                              <w:pStyle w:val="Zwischenberschrift1"/>
                              <w:spacing w:line="288" w:lineRule="auto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357CA2"/>
                                <w:spacing w:val="4"/>
                                <w:sz w:val="22"/>
                                <w:szCs w:val="22"/>
                              </w:rPr>
                              <w:t>There is…my school!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6.7pt;margin-top:66.2pt;width:475pt;height:2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" filled="f" stroked="f" strokeweight="1pt">
                <v:stroke miterlimit="4"/>
                <v:textbox inset="0,0,0,0">
                  <w:txbxContent>
                    <w:p w:rsidR="009866B6" w:rsidRDefault="00B72417">
                      <w:pPr>
                        <w:pStyle w:val="Zwischenberschrift1"/>
                        <w:spacing w:line="288" w:lineRule="auto"/>
                      </w:pPr>
                      <w:r>
                        <w:rPr>
                          <w:rFonts w:ascii="Arial" w:hAnsi="Arial"/>
                          <w:b/>
                          <w:bCs/>
                          <w:caps/>
                          <w:color w:val="357CA2"/>
                          <w:spacing w:val="4"/>
                          <w:sz w:val="22"/>
                          <w:szCs w:val="22"/>
                        </w:rPr>
                        <w:t>There is…my school!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74720">
        <w:rPr>
          <w:rFonts w:ascii="Arial" w:hAnsi="Arial"/>
          <w:b w:val="0"/>
          <w:bCs w:val="0"/>
          <w:spacing w:val="16"/>
          <w:sz w:val="56"/>
          <w:szCs w:val="56"/>
          <w:lang w:val="en-US"/>
        </w:rPr>
        <w:t>g</w:t>
      </w:r>
    </w:p>
    <w:p w:rsidR="009866B6" w:rsidRPr="00F74720" w:rsidRDefault="00B72417">
      <w:pPr>
        <w:pStyle w:val="Text"/>
        <w:spacing w:line="312" w:lineRule="auto"/>
        <w:rPr>
          <w:rFonts w:ascii="Arial" w:eastAsia="Arial" w:hAnsi="Arial" w:cs="Arial"/>
          <w:sz w:val="56"/>
          <w:szCs w:val="56"/>
          <w:lang w:val="en-US"/>
        </w:rPr>
      </w:pPr>
      <w:r w:rsidRPr="00F74720">
        <w:rPr>
          <w:rFonts w:ascii="Arial" w:hAnsi="Arial"/>
          <w:sz w:val="56"/>
          <w:szCs w:val="56"/>
          <w:lang w:val="en-US"/>
        </w:rPr>
        <w:t>There is…my school!</w:t>
      </w:r>
    </w:p>
    <w:p w:rsidR="009866B6" w:rsidRPr="00F74720" w:rsidRDefault="00B72417">
      <w:pPr>
        <w:pStyle w:val="Text"/>
        <w:spacing w:line="312" w:lineRule="auto"/>
        <w:rPr>
          <w:lang w:val="en-US"/>
        </w:rPr>
      </w:pPr>
      <w:r w:rsidRPr="00F74720">
        <w:rPr>
          <w:rFonts w:ascii="Arial Unicode MS" w:hAnsi="Arial Unicode MS"/>
          <w:sz w:val="20"/>
          <w:szCs w:val="20"/>
          <w:lang w:val="en-US"/>
        </w:rPr>
        <w:br w:type="page"/>
      </w:r>
    </w:p>
    <w:p w:rsidR="009866B6" w:rsidRPr="00F74720" w:rsidRDefault="009866B6">
      <w:pPr>
        <w:pStyle w:val="berschrift"/>
        <w:keepNext w:val="0"/>
        <w:rPr>
          <w:rFonts w:ascii="Arial" w:eastAsia="Arial" w:hAnsi="Arial" w:cs="Arial"/>
          <w:b w:val="0"/>
          <w:bCs w:val="0"/>
          <w:caps/>
          <w:lang w:val="en-US"/>
        </w:rPr>
      </w:pPr>
    </w:p>
    <w:p w:rsidR="009866B6" w:rsidRPr="00F74720" w:rsidRDefault="009866B6">
      <w:pPr>
        <w:pStyle w:val="berschrift"/>
        <w:keepNext w:val="0"/>
        <w:rPr>
          <w:rFonts w:ascii="Arial" w:eastAsia="Arial" w:hAnsi="Arial" w:cs="Arial"/>
          <w:b w:val="0"/>
          <w:bCs w:val="0"/>
          <w:caps/>
          <w:lang w:val="en-US"/>
        </w:rPr>
      </w:pPr>
    </w:p>
    <w:p w:rsidR="009866B6" w:rsidRPr="00F74720" w:rsidRDefault="009866B6">
      <w:pPr>
        <w:pStyle w:val="berschrift"/>
        <w:keepNext w:val="0"/>
        <w:rPr>
          <w:rFonts w:ascii="Arial" w:eastAsia="Arial" w:hAnsi="Arial" w:cs="Arial"/>
          <w:b w:val="0"/>
          <w:bCs w:val="0"/>
          <w:caps/>
          <w:lang w:val="en-US"/>
        </w:rPr>
      </w:pPr>
    </w:p>
    <w:p w:rsidR="009866B6" w:rsidRDefault="00B72417">
      <w:pPr>
        <w:pStyle w:val="berschrift"/>
        <w:keepNext w:val="0"/>
        <w:rPr>
          <w:rFonts w:ascii="Arial" w:eastAsia="Arial" w:hAnsi="Arial" w:cs="Arial"/>
          <w:b w:val="0"/>
          <w:bCs w:val="0"/>
          <w:caps/>
        </w:rPr>
      </w:pPr>
      <w:r>
        <w:rPr>
          <w:rFonts w:ascii="Arial" w:hAnsi="Arial"/>
          <w:b w:val="0"/>
          <w:bCs w:val="0"/>
          <w:caps/>
        </w:rPr>
        <w:t>KURZFASSUNG</w:t>
      </w:r>
    </w:p>
    <w:p w:rsidR="009866B6" w:rsidRDefault="009866B6">
      <w:pPr>
        <w:pStyle w:val="berschrift2"/>
        <w:keepNext w:val="0"/>
        <w:spacing w:before="200" w:after="140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9866B6" w:rsidRPr="006F27EF" w:rsidRDefault="00B72417">
      <w:pPr>
        <w:pStyle w:val="berschrift2"/>
        <w:keepNext w:val="0"/>
        <w:spacing w:before="200" w:after="140"/>
        <w:rPr>
          <w:rFonts w:ascii="Arial" w:eastAsia="Arial" w:hAnsi="Arial" w:cs="Arial"/>
          <w:b w:val="0"/>
          <w:bCs w:val="0"/>
          <w:sz w:val="22"/>
          <w:szCs w:val="22"/>
          <w:u w:val="single"/>
        </w:rPr>
      </w:pPr>
      <w:r w:rsidRPr="006F27EF">
        <w:rPr>
          <w:rFonts w:ascii="Arial" w:hAnsi="Arial"/>
          <w:b w:val="0"/>
          <w:bCs w:val="0"/>
          <w:sz w:val="22"/>
          <w:szCs w:val="22"/>
          <w:u w:val="single"/>
        </w:rPr>
        <w:t>Ansatz</w:t>
      </w:r>
    </w:p>
    <w:p w:rsidR="009866B6" w:rsidRDefault="00B72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Arial" w:eastAsia="Arial" w:hAnsi="Arial" w:cs="Arial"/>
          <w:sz w:val="20"/>
          <w:szCs w:val="20"/>
          <w:u w:color="9BBB59"/>
        </w:rPr>
      </w:pPr>
      <w:r>
        <w:rPr>
          <w:rFonts w:ascii="Arial" w:hAnsi="Arial"/>
          <w:sz w:val="20"/>
          <w:szCs w:val="20"/>
          <w:u w:color="9BBB59"/>
        </w:rPr>
        <w:t>Ein sehr deutscher Fehler im Englischen ist „</w:t>
      </w:r>
      <w:proofErr w:type="spellStart"/>
      <w:r>
        <w:rPr>
          <w:rFonts w:ascii="Arial" w:hAnsi="Arial"/>
          <w:sz w:val="20"/>
          <w:szCs w:val="20"/>
          <w:u w:color="9BBB59"/>
        </w:rPr>
        <w:t>It</w:t>
      </w:r>
      <w:proofErr w:type="spellEnd"/>
      <w:r>
        <w:rPr>
          <w:rFonts w:ascii="Arial" w:hAnsi="Arial"/>
          <w:sz w:val="20"/>
          <w:szCs w:val="20"/>
          <w:u w:color="9BBB59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9BBB59"/>
        </w:rPr>
        <w:t>gives</w:t>
      </w:r>
      <w:proofErr w:type="spellEnd"/>
      <w:r>
        <w:rPr>
          <w:rFonts w:ascii="Arial" w:hAnsi="Arial"/>
          <w:sz w:val="20"/>
          <w:szCs w:val="20"/>
          <w:u w:color="9BBB59"/>
        </w:rPr>
        <w:t>…“ zu nutzen, anstatt von „</w:t>
      </w:r>
      <w:proofErr w:type="spellStart"/>
      <w:r>
        <w:rPr>
          <w:rFonts w:ascii="Arial" w:hAnsi="Arial"/>
          <w:sz w:val="20"/>
          <w:szCs w:val="20"/>
          <w:u w:color="9BBB59"/>
        </w:rPr>
        <w:t>There</w:t>
      </w:r>
      <w:proofErr w:type="spellEnd"/>
      <w:r>
        <w:rPr>
          <w:rFonts w:ascii="Arial" w:hAnsi="Arial"/>
          <w:sz w:val="20"/>
          <w:szCs w:val="20"/>
          <w:u w:color="9BBB59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9BBB59"/>
        </w:rPr>
        <w:t>is</w:t>
      </w:r>
      <w:proofErr w:type="spellEnd"/>
      <w:r>
        <w:rPr>
          <w:rFonts w:ascii="Arial" w:hAnsi="Arial"/>
          <w:sz w:val="20"/>
          <w:szCs w:val="20"/>
          <w:u w:color="9BBB59"/>
        </w:rPr>
        <w:t>“ oder „</w:t>
      </w:r>
      <w:proofErr w:type="spellStart"/>
      <w:r>
        <w:rPr>
          <w:rFonts w:ascii="Arial" w:hAnsi="Arial"/>
          <w:sz w:val="20"/>
          <w:szCs w:val="20"/>
          <w:u w:color="9BBB59"/>
        </w:rPr>
        <w:t>There</w:t>
      </w:r>
      <w:proofErr w:type="spellEnd"/>
      <w:r>
        <w:rPr>
          <w:rFonts w:ascii="Arial" w:hAnsi="Arial"/>
          <w:sz w:val="20"/>
          <w:szCs w:val="20"/>
          <w:u w:color="9BBB59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9BBB59"/>
        </w:rPr>
        <w:t>are</w:t>
      </w:r>
      <w:proofErr w:type="spellEnd"/>
      <w:r>
        <w:rPr>
          <w:rFonts w:ascii="Arial" w:hAnsi="Arial"/>
          <w:sz w:val="20"/>
          <w:szCs w:val="20"/>
          <w:u w:color="9BBB59"/>
        </w:rPr>
        <w:t xml:space="preserve">“. Für dieses Projekt nutzen die Schüler das Onlinetool PIXLR EXPRESS, um Collagen zu erstellen, auf denen ihre Schule zu sehen ist. Hierfür nehmen </w:t>
      </w:r>
      <w:r w:rsidR="002B1135">
        <w:rPr>
          <w:rFonts w:ascii="Arial" w:hAnsi="Arial"/>
          <w:sz w:val="20"/>
          <w:szCs w:val="20"/>
          <w:u w:color="9BBB59"/>
        </w:rPr>
        <w:t xml:space="preserve">sie </w:t>
      </w:r>
      <w:r>
        <w:rPr>
          <w:rFonts w:ascii="Arial" w:hAnsi="Arial"/>
          <w:sz w:val="20"/>
          <w:szCs w:val="20"/>
          <w:u w:color="9BBB59"/>
        </w:rPr>
        <w:t>Fotos in ihrer Schule auf und stellen ihre Schule damit vor.</w:t>
      </w:r>
    </w:p>
    <w:p w:rsidR="009866B6" w:rsidRDefault="00B72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Arial" w:eastAsia="Arial" w:hAnsi="Arial" w:cs="Arial"/>
          <w:sz w:val="20"/>
          <w:szCs w:val="20"/>
          <w:u w:color="9BBB59"/>
        </w:rPr>
      </w:pPr>
      <w:r>
        <w:rPr>
          <w:rFonts w:ascii="Arial" w:hAnsi="Arial"/>
          <w:sz w:val="20"/>
          <w:szCs w:val="20"/>
          <w:u w:color="9BBB59"/>
        </w:rPr>
        <w:t>Die Bilder werden im Onlinetool mit „</w:t>
      </w:r>
      <w:r w:rsidRPr="00F74720">
        <w:rPr>
          <w:rFonts w:ascii="Arial" w:hAnsi="Arial"/>
          <w:sz w:val="20"/>
          <w:szCs w:val="20"/>
          <w:u w:color="9BBB59"/>
        </w:rPr>
        <w:t>There is / are</w:t>
      </w:r>
      <w:r>
        <w:rPr>
          <w:rFonts w:ascii="Arial" w:hAnsi="Arial"/>
          <w:sz w:val="20"/>
          <w:szCs w:val="20"/>
          <w:u w:color="9BBB59"/>
        </w:rPr>
        <w:t>…“ beschriftet.</w:t>
      </w:r>
    </w:p>
    <w:p w:rsidR="009866B6" w:rsidRDefault="00B72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Arial" w:eastAsia="Arial" w:hAnsi="Arial" w:cs="Arial"/>
          <w:sz w:val="20"/>
          <w:szCs w:val="20"/>
          <w:u w:color="9BBB59"/>
        </w:rPr>
      </w:pPr>
      <w:r>
        <w:rPr>
          <w:rFonts w:ascii="Arial" w:hAnsi="Arial"/>
          <w:sz w:val="20"/>
          <w:szCs w:val="20"/>
          <w:u w:color="9BBB59"/>
        </w:rPr>
        <w:t>Die Schüler brauchen dafür lediglich einen Onlinezugang mit einem Browser. Ebenso müssen sie ein digitales Foto aufnehmen und auf einen Schulrechner überspielen können.</w:t>
      </w:r>
    </w:p>
    <w:p w:rsidR="009866B6" w:rsidRDefault="00B72417">
      <w:pPr>
        <w:pStyle w:val="Text"/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Wichtig zu thematisieren in diesem Zusammenhang: Datenschutz und das Recht auf das eigene Bild. Die Kinder müssen wissen, unter welchen Voraussetzungen sie auf dem Schulhof Bilder aufnehmen dürfen.</w:t>
      </w:r>
    </w:p>
    <w:p w:rsidR="009866B6" w:rsidRPr="006F27EF" w:rsidRDefault="00B72417">
      <w:pPr>
        <w:pStyle w:val="berschrift2"/>
        <w:keepNext w:val="0"/>
        <w:spacing w:before="200" w:after="140"/>
        <w:rPr>
          <w:rFonts w:ascii="Arial" w:eastAsia="Arial" w:hAnsi="Arial" w:cs="Arial"/>
          <w:b w:val="0"/>
          <w:bCs w:val="0"/>
          <w:sz w:val="22"/>
          <w:szCs w:val="22"/>
          <w:u w:val="single"/>
        </w:rPr>
      </w:pPr>
      <w:r w:rsidRPr="006F27EF">
        <w:rPr>
          <w:rFonts w:ascii="Arial" w:hAnsi="Arial"/>
          <w:b w:val="0"/>
          <w:bCs w:val="0"/>
          <w:sz w:val="22"/>
          <w:szCs w:val="22"/>
          <w:u w:val="single"/>
        </w:rPr>
        <w:t>Zielsetzung</w:t>
      </w:r>
    </w:p>
    <w:p w:rsidR="009866B6" w:rsidRDefault="00B72417">
      <w:pPr>
        <w:pStyle w:val="Text"/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Ziel ist es, den Schülern über die Erstellung der Collage Sicherheit in der Verwendung von „</w:t>
      </w:r>
      <w:proofErr w:type="spellStart"/>
      <w:r>
        <w:rPr>
          <w:rFonts w:ascii="Arial" w:hAnsi="Arial"/>
          <w:sz w:val="20"/>
          <w:szCs w:val="20"/>
        </w:rPr>
        <w:t>There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/ </w:t>
      </w:r>
      <w:proofErr w:type="spellStart"/>
      <w:r>
        <w:rPr>
          <w:rFonts w:ascii="Arial" w:hAnsi="Arial"/>
          <w:sz w:val="20"/>
          <w:szCs w:val="20"/>
        </w:rPr>
        <w:t>There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are</w:t>
      </w:r>
      <w:proofErr w:type="spellEnd"/>
      <w:r>
        <w:rPr>
          <w:rFonts w:ascii="Arial" w:hAnsi="Arial"/>
          <w:sz w:val="20"/>
          <w:szCs w:val="20"/>
        </w:rPr>
        <w:t>“ zu vermitteln</w:t>
      </w:r>
      <w:r w:rsidR="002B1135">
        <w:rPr>
          <w:rFonts w:ascii="Arial" w:hAnsi="Arial"/>
          <w:sz w:val="20"/>
          <w:szCs w:val="20"/>
        </w:rPr>
        <w:t>, e</w:t>
      </w:r>
      <w:r>
        <w:rPr>
          <w:rFonts w:ascii="Arial" w:hAnsi="Arial"/>
          <w:sz w:val="20"/>
          <w:szCs w:val="20"/>
        </w:rPr>
        <w:t xml:space="preserve">in Problem, </w:t>
      </w:r>
      <w:r w:rsidR="002B1135">
        <w:rPr>
          <w:rFonts w:ascii="Arial" w:hAnsi="Arial"/>
          <w:sz w:val="20"/>
          <w:szCs w:val="20"/>
        </w:rPr>
        <w:t xml:space="preserve">das </w:t>
      </w:r>
      <w:r>
        <w:rPr>
          <w:rFonts w:ascii="Arial" w:hAnsi="Arial"/>
          <w:sz w:val="20"/>
          <w:szCs w:val="20"/>
        </w:rPr>
        <w:t xml:space="preserve">sich </w:t>
      </w:r>
      <w:r w:rsidR="002B1135">
        <w:rPr>
          <w:rFonts w:ascii="Arial" w:hAnsi="Arial"/>
          <w:sz w:val="20"/>
          <w:szCs w:val="20"/>
        </w:rPr>
        <w:t xml:space="preserve">häufig </w:t>
      </w:r>
      <w:r>
        <w:rPr>
          <w:rFonts w:ascii="Arial" w:hAnsi="Arial"/>
          <w:sz w:val="20"/>
          <w:szCs w:val="20"/>
        </w:rPr>
        <w:t xml:space="preserve">bis in die höheren Klassen </w:t>
      </w:r>
      <w:r w:rsidR="002B1135">
        <w:rPr>
          <w:rFonts w:ascii="Arial" w:hAnsi="Arial"/>
          <w:sz w:val="20"/>
          <w:szCs w:val="20"/>
        </w:rPr>
        <w:t>zeigt</w:t>
      </w:r>
    </w:p>
    <w:p w:rsidR="009866B6" w:rsidRDefault="00B72417">
      <w:pPr>
        <w:pStyle w:val="Text"/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Schüler sollen dabei zunächst in der Schule Fotos machen - das lässt sich auch mit einer Rallye verbinden, die vielerorts gemacht wird. Dadurch entstehen zwei Vorteile: erstens trainieren die Schüler eine grammatikalische Struktur und zweitens lernen sie die Schule besser kennen und lernen Vokabular zu festigen. </w:t>
      </w:r>
    </w:p>
    <w:p w:rsidR="009866B6" w:rsidRDefault="009866B6">
      <w:pPr>
        <w:pStyle w:val="Text"/>
        <w:spacing w:line="312" w:lineRule="auto"/>
        <w:rPr>
          <w:rFonts w:ascii="Arial" w:eastAsia="Arial" w:hAnsi="Arial" w:cs="Arial"/>
          <w:sz w:val="20"/>
          <w:szCs w:val="20"/>
        </w:rPr>
      </w:pPr>
    </w:p>
    <w:p w:rsidR="009866B6" w:rsidRPr="006F27EF" w:rsidRDefault="00B72417">
      <w:pPr>
        <w:pStyle w:val="Text"/>
        <w:spacing w:line="312" w:lineRule="auto"/>
        <w:rPr>
          <w:rFonts w:ascii="Arial" w:eastAsia="Arial" w:hAnsi="Arial" w:cs="Arial"/>
          <w:u w:val="single"/>
        </w:rPr>
      </w:pPr>
      <w:r w:rsidRPr="006F27EF">
        <w:rPr>
          <w:rFonts w:ascii="Arial" w:hAnsi="Arial"/>
          <w:u w:val="single"/>
        </w:rPr>
        <w:t>Umsetzung</w:t>
      </w:r>
    </w:p>
    <w:p w:rsidR="009866B6" w:rsidRDefault="00B72417">
      <w:pPr>
        <w:pStyle w:val="Text"/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Als erstes müssen die Schüler Fotos aufnehmen und diese auf dem Rechner speichern.</w:t>
      </w:r>
    </w:p>
    <w:p w:rsidR="009866B6" w:rsidRDefault="00B72417">
      <w:pPr>
        <w:pStyle w:val="Text"/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Dann werden die Fotos auf PIXLR hochgeladen und mit Schrift versehen.</w:t>
      </w:r>
    </w:p>
    <w:p w:rsidR="009866B6" w:rsidRDefault="00B72417">
      <w:pPr>
        <w:pStyle w:val="Text"/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Im Anschluss sollten die Schüler ihre Collagen vorstellen - und dabei natürlich „</w:t>
      </w:r>
      <w:proofErr w:type="spellStart"/>
      <w:r>
        <w:rPr>
          <w:rFonts w:ascii="Arial" w:hAnsi="Arial"/>
          <w:sz w:val="20"/>
          <w:szCs w:val="20"/>
        </w:rPr>
        <w:t>There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/ </w:t>
      </w:r>
      <w:proofErr w:type="spellStart"/>
      <w:r>
        <w:rPr>
          <w:rFonts w:ascii="Arial" w:hAnsi="Arial"/>
          <w:sz w:val="20"/>
          <w:szCs w:val="20"/>
        </w:rPr>
        <w:t>are</w:t>
      </w:r>
      <w:proofErr w:type="spellEnd"/>
      <w:r>
        <w:rPr>
          <w:rFonts w:ascii="Arial" w:hAnsi="Arial"/>
          <w:sz w:val="20"/>
          <w:szCs w:val="20"/>
        </w:rPr>
        <w:t>…“ verwenden.</w:t>
      </w:r>
    </w:p>
    <w:p w:rsidR="009866B6" w:rsidRPr="006F27EF" w:rsidRDefault="00B72417">
      <w:pPr>
        <w:pStyle w:val="berschrift2"/>
        <w:keepNext w:val="0"/>
        <w:spacing w:before="200" w:after="140"/>
        <w:rPr>
          <w:rFonts w:ascii="Arial" w:eastAsia="Arial" w:hAnsi="Arial" w:cs="Arial"/>
          <w:b w:val="0"/>
          <w:bCs w:val="0"/>
          <w:sz w:val="22"/>
          <w:szCs w:val="22"/>
          <w:u w:val="single"/>
        </w:rPr>
      </w:pPr>
      <w:r w:rsidRPr="006F27EF">
        <w:rPr>
          <w:rFonts w:ascii="Arial" w:hAnsi="Arial"/>
          <w:b w:val="0"/>
          <w:bCs w:val="0"/>
          <w:sz w:val="22"/>
          <w:szCs w:val="22"/>
          <w:u w:val="single"/>
        </w:rPr>
        <w:t>Projektgliederung</w:t>
      </w:r>
    </w:p>
    <w:p w:rsidR="009866B6" w:rsidRDefault="00B72417">
      <w:pPr>
        <w:pStyle w:val="Text"/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Das Projekt wird als kurze Einheit durchgeführt. </w:t>
      </w:r>
    </w:p>
    <w:p w:rsidR="009866B6" w:rsidRDefault="00B72417">
      <w:pPr>
        <w:pStyle w:val="Text"/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Phase 1 Datenschutz - (</w:t>
      </w:r>
      <w:proofErr w:type="spellStart"/>
      <w:r>
        <w:rPr>
          <w:rFonts w:ascii="Arial" w:hAnsi="Arial"/>
          <w:sz w:val="20"/>
          <w:szCs w:val="20"/>
        </w:rPr>
        <w:t>reminder</w:t>
      </w:r>
      <w:proofErr w:type="spellEnd"/>
      <w:r>
        <w:rPr>
          <w:rFonts w:ascii="Arial" w:hAnsi="Arial"/>
          <w:sz w:val="20"/>
          <w:szCs w:val="20"/>
        </w:rPr>
        <w:t>: rechtzeitig den PC Raum buchen - plus evtl</w:t>
      </w:r>
      <w:r w:rsidR="002B1135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Kameras oder eben Handys einplanen)</w:t>
      </w:r>
    </w:p>
    <w:p w:rsidR="009866B6" w:rsidRDefault="00B72417">
      <w:pPr>
        <w:pStyle w:val="Text"/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Phase 2: Schulgelände erkunden - Fotos aufnehmen</w:t>
      </w:r>
    </w:p>
    <w:p w:rsidR="009866B6" w:rsidRDefault="00B72417">
      <w:pPr>
        <w:pStyle w:val="Text"/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Phase 3: Produktion</w:t>
      </w:r>
    </w:p>
    <w:p w:rsidR="009866B6" w:rsidRDefault="00B72417">
      <w:pPr>
        <w:pStyle w:val="Text"/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Phase 4: Präsentation</w:t>
      </w:r>
    </w:p>
    <w:p w:rsidR="009866B6" w:rsidRDefault="00B72417">
      <w:pPr>
        <w:pStyle w:val="Text"/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Phase 5: Freie Anwendung: Bilder vorgeben und dann bestimmen lassen (zum Schulbuchthema passend: </w:t>
      </w:r>
      <w:proofErr w:type="spellStart"/>
      <w:r>
        <w:rPr>
          <w:rFonts w:ascii="Arial" w:hAnsi="Arial"/>
          <w:sz w:val="20"/>
          <w:szCs w:val="20"/>
        </w:rPr>
        <w:t>Wimmelbilder</w:t>
      </w:r>
      <w:proofErr w:type="spellEnd"/>
      <w:r>
        <w:rPr>
          <w:rFonts w:ascii="Arial" w:hAnsi="Arial"/>
          <w:sz w:val="20"/>
          <w:szCs w:val="20"/>
        </w:rPr>
        <w:t xml:space="preserve"> o.ä.)</w:t>
      </w:r>
    </w:p>
    <w:p w:rsidR="009866B6" w:rsidRDefault="00B72417">
      <w:pPr>
        <w:pStyle w:val="Text"/>
        <w:spacing w:line="312" w:lineRule="auto"/>
      </w:pPr>
      <w:r>
        <w:rPr>
          <w:rFonts w:ascii="Arial Unicode MS" w:hAnsi="Arial Unicode MS"/>
          <w:sz w:val="20"/>
          <w:szCs w:val="20"/>
        </w:rPr>
        <w:br w:type="page"/>
      </w:r>
    </w:p>
    <w:p w:rsidR="009866B6" w:rsidRPr="00101363" w:rsidRDefault="00B72417" w:rsidP="00101363">
      <w:pPr>
        <w:pStyle w:val="berschrift"/>
        <w:keepNext w:val="0"/>
        <w:rPr>
          <w:rFonts w:ascii="Arial" w:eastAsia="Arial" w:hAnsi="Arial" w:cs="Arial"/>
          <w:b w:val="0"/>
          <w:bCs w:val="0"/>
          <w:caps/>
        </w:rPr>
      </w:pPr>
      <w:r>
        <w:rPr>
          <w:rFonts w:ascii="Arial" w:hAnsi="Arial"/>
          <w:b w:val="0"/>
          <w:bCs w:val="0"/>
          <w:caps/>
        </w:rPr>
        <w:lastRenderedPageBreak/>
        <w:t>Unterricht</w:t>
      </w:r>
    </w:p>
    <w:p w:rsidR="009866B6" w:rsidRDefault="00B72417">
      <w:pPr>
        <w:pStyle w:val="berschrift2"/>
        <w:keepNext w:val="0"/>
        <w:spacing w:before="200" w:after="140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Hinweise zur Ein- und Durchführung</w:t>
      </w:r>
    </w:p>
    <w:p w:rsidR="009866B6" w:rsidRDefault="009866B6">
      <w:pPr>
        <w:pStyle w:val="Text"/>
        <w:spacing w:line="312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85"/>
        <w:gridCol w:w="7847"/>
      </w:tblGrid>
      <w:tr w:rsidR="009866B6">
        <w:trPr>
          <w:trHeight w:val="279"/>
          <w:tblHeader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>
            <w:pPr>
              <w:pStyle w:val="Tabellenstil1"/>
              <w:jc w:val="center"/>
            </w:pPr>
            <w:r>
              <w:t>Phase 1 - Datenschutz - 45 min</w:t>
            </w:r>
          </w:p>
        </w:tc>
      </w:tr>
      <w:tr w:rsidR="009866B6">
        <w:tblPrEx>
          <w:shd w:val="clear" w:color="auto" w:fill="auto"/>
        </w:tblPrEx>
        <w:trPr>
          <w:trHeight w:val="1688"/>
        </w:trPr>
        <w:tc>
          <w:tcPr>
            <w:tcW w:w="17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>
            <w:pPr>
              <w:pStyle w:val="Tabellenstil1"/>
            </w:pPr>
            <w:r>
              <w:rPr>
                <w:rFonts w:eastAsia="Arial Unicode MS" w:cs="Arial Unicode MS"/>
              </w:rPr>
              <w:t>Datenschutz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>
            <w:pPr>
              <w:pStyle w:val="Tabellenstil2"/>
            </w:pPr>
            <w:r>
              <w:t xml:space="preserve">Einen guten Einstieg findet man auf Klicksafe. </w:t>
            </w:r>
            <w:hyperlink r:id="rId6" w:history="1">
              <w:r w:rsidRPr="00F74720">
                <w:rPr>
                  <w:rStyle w:val="Hyperlink0"/>
                </w:rPr>
                <w:t>https://www.klicksafe.de/themen/datenschutz/privatsphaere/datenschutz-broschuere-fuer-eltern-und-paedagogen/das-recht-am-eigenen-bild/</w:t>
              </w:r>
            </w:hyperlink>
          </w:p>
          <w:p w:rsidR="009866B6" w:rsidRDefault="009866B6">
            <w:pPr>
              <w:pStyle w:val="Tabellenstil2"/>
            </w:pPr>
          </w:p>
          <w:p w:rsidR="009866B6" w:rsidRDefault="00B72417">
            <w:pPr>
              <w:pStyle w:val="Tabellenstil2"/>
            </w:pPr>
            <w:r>
              <w:t>Kurz zusammengefasst: bestenfalls bilden die Kinder keine Menschen mit ab. In Schulen dürfen nur Eltern für den Privatgebrauch Fot</w:t>
            </w:r>
            <w:r w:rsidR="006F27EF">
              <w:t>os machen - aber diese dann z. B.</w:t>
            </w:r>
            <w:r>
              <w:t xml:space="preserve"> per WhatsApp o.ä. weiterverbreiten</w:t>
            </w:r>
            <w:r w:rsidR="006F27EF">
              <w:t>,</w:t>
            </w:r>
            <w:r>
              <w:t xml:space="preserve"> ist illegal.</w:t>
            </w:r>
          </w:p>
        </w:tc>
      </w:tr>
      <w:tr w:rsidR="009866B6">
        <w:tblPrEx>
          <w:shd w:val="clear" w:color="auto" w:fill="auto"/>
        </w:tblPrEx>
        <w:trPr>
          <w:trHeight w:val="725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>
            <w:pPr>
              <w:pStyle w:val="Tabellenstil1"/>
            </w:pPr>
            <w:r>
              <w:rPr>
                <w:rFonts w:eastAsia="Arial Unicode MS" w:cs="Arial Unicode MS"/>
              </w:rPr>
              <w:t>PC Raum Buchung und Fotokameras</w:t>
            </w:r>
          </w:p>
        </w:tc>
        <w:tc>
          <w:tcPr>
            <w:tcW w:w="7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>
            <w:pPr>
              <w:pStyle w:val="Tabellenstil2"/>
            </w:pPr>
            <w:r>
              <w:rPr>
                <w:rFonts w:ascii="Arial" w:hAnsi="Arial"/>
              </w:rPr>
              <w:t xml:space="preserve">In Schulen sind die PC Räume gerne überbucht. Ebenso muss klar sein, wo Kameras herzubekommen sind. </w:t>
            </w:r>
          </w:p>
        </w:tc>
      </w:tr>
    </w:tbl>
    <w:p w:rsidR="009866B6" w:rsidRDefault="009866B6">
      <w:pPr>
        <w:rPr>
          <w:rFonts w:ascii="Arial" w:eastAsia="Arial" w:hAnsi="Arial" w:cs="Arial"/>
          <w:sz w:val="20"/>
          <w:szCs w:val="20"/>
        </w:rPr>
      </w:pPr>
    </w:p>
    <w:p w:rsidR="009866B6" w:rsidRDefault="009866B6">
      <w:pPr>
        <w:rPr>
          <w:rFonts w:ascii="Arial" w:eastAsia="Arial" w:hAnsi="Arial" w:cs="Arial"/>
          <w:sz w:val="20"/>
          <w:szCs w:val="20"/>
        </w:rPr>
      </w:pPr>
    </w:p>
    <w:p w:rsidR="009866B6" w:rsidRDefault="009866B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85"/>
        <w:gridCol w:w="7847"/>
      </w:tblGrid>
      <w:tr w:rsidR="009866B6">
        <w:trPr>
          <w:trHeight w:val="279"/>
          <w:tblHeader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>
            <w:pPr>
              <w:pStyle w:val="Tabellenstil1"/>
              <w:jc w:val="center"/>
            </w:pPr>
            <w:r>
              <w:t>Phase 2 - Schulgelände erkunden und Fotos aufnehmen - 90 min</w:t>
            </w:r>
          </w:p>
        </w:tc>
      </w:tr>
      <w:tr w:rsidR="009866B6">
        <w:tblPrEx>
          <w:shd w:val="clear" w:color="auto" w:fill="auto"/>
        </w:tblPrEx>
        <w:trPr>
          <w:trHeight w:val="1321"/>
        </w:trPr>
        <w:tc>
          <w:tcPr>
            <w:tcW w:w="17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>
            <w:pPr>
              <w:pStyle w:val="Tabellenstil1"/>
            </w:pPr>
            <w:r>
              <w:rPr>
                <w:rFonts w:eastAsia="Arial Unicode MS" w:cs="Arial Unicode MS"/>
              </w:rPr>
              <w:t>Fotoaufnahmen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 w:rsidP="002B1135">
            <w:pPr>
              <w:pStyle w:val="Tabellenstil2"/>
            </w:pPr>
            <w:r>
              <w:rPr>
                <w:rFonts w:ascii="Arial" w:hAnsi="Arial"/>
              </w:rPr>
              <w:t>Der Lehrkraft ist freig</w:t>
            </w:r>
            <w:r w:rsidR="00034A71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stellt, ob sich die Kinder ganz frei im Schulgelände bewegen dürfen oder ob eine Struktur vorgegeben wird.</w:t>
            </w:r>
            <w:r>
              <w:rPr>
                <w:rFonts w:ascii="Arial" w:hAnsi="Arial"/>
              </w:rPr>
              <w:br/>
              <w:t>Hierbei hat sich bewährt, die Kinder beispielsweise an verschiedenen Startpunkten beginnen zu lassen.</w:t>
            </w:r>
            <w:r>
              <w:rPr>
                <w:rFonts w:ascii="Arial" w:hAnsi="Arial"/>
              </w:rPr>
              <w:br/>
              <w:t xml:space="preserve">Auch bewährt hat sich, die </w:t>
            </w:r>
            <w:proofErr w:type="spellStart"/>
            <w:r>
              <w:rPr>
                <w:rFonts w:ascii="Arial" w:hAnsi="Arial"/>
              </w:rPr>
              <w:t>Kennenlernrallye</w:t>
            </w:r>
            <w:proofErr w:type="spellEnd"/>
            <w:r>
              <w:rPr>
                <w:rFonts w:ascii="Arial" w:hAnsi="Arial"/>
              </w:rPr>
              <w:t xml:space="preserve"> zu nutzen. Sollte </w:t>
            </w:r>
            <w:r w:rsidR="002B1135">
              <w:rPr>
                <w:rFonts w:ascii="Arial" w:hAnsi="Arial"/>
              </w:rPr>
              <w:t xml:space="preserve">diese </w:t>
            </w:r>
            <w:r>
              <w:rPr>
                <w:rFonts w:ascii="Arial" w:hAnsi="Arial"/>
              </w:rPr>
              <w:t>an der Schule auch durchgeführt werden, können die Kinder e</w:t>
            </w:r>
            <w:r w:rsidR="006F27EF">
              <w:rPr>
                <w:rFonts w:ascii="Arial" w:hAnsi="Arial"/>
              </w:rPr>
              <w:t>inen Extraauftrag mit bearbeiten</w:t>
            </w:r>
            <w:r>
              <w:rPr>
                <w:rFonts w:ascii="Arial" w:hAnsi="Arial"/>
              </w:rPr>
              <w:t xml:space="preserve">. </w:t>
            </w:r>
          </w:p>
        </w:tc>
      </w:tr>
    </w:tbl>
    <w:p w:rsidR="009866B6" w:rsidRDefault="009866B6">
      <w:pPr>
        <w:rPr>
          <w:rFonts w:ascii="Arial" w:eastAsia="Arial" w:hAnsi="Arial" w:cs="Arial"/>
          <w:sz w:val="20"/>
          <w:szCs w:val="20"/>
        </w:rPr>
      </w:pPr>
    </w:p>
    <w:p w:rsidR="009866B6" w:rsidRDefault="009866B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83"/>
        <w:gridCol w:w="7849"/>
      </w:tblGrid>
      <w:tr w:rsidR="009866B6">
        <w:trPr>
          <w:trHeight w:val="279"/>
          <w:tblHeader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>
            <w:pPr>
              <w:pStyle w:val="Tabellenstil1"/>
              <w:jc w:val="center"/>
            </w:pPr>
            <w:r>
              <w:t>Phase 3 - Produktion - 90 min</w:t>
            </w:r>
          </w:p>
        </w:tc>
      </w:tr>
      <w:tr w:rsidR="009866B6">
        <w:tblPrEx>
          <w:shd w:val="clear" w:color="auto" w:fill="auto"/>
        </w:tblPrEx>
        <w:trPr>
          <w:trHeight w:val="881"/>
        </w:trPr>
        <w:tc>
          <w:tcPr>
            <w:tcW w:w="17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>
            <w:pPr>
              <w:pStyle w:val="Tabellenstil1"/>
            </w:pPr>
            <w:r>
              <w:rPr>
                <w:rFonts w:eastAsia="Arial Unicode MS" w:cs="Arial Unicode MS"/>
              </w:rPr>
              <w:t xml:space="preserve">PIXLR 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 w:rsidP="002B1135">
            <w:pPr>
              <w:pStyle w:val="Tabellenstil2"/>
            </w:pPr>
            <w:r>
              <w:rPr>
                <w:rFonts w:ascii="Arial" w:hAnsi="Arial"/>
              </w:rPr>
              <w:t xml:space="preserve">Die Kinder laden die Fotos nun in PIXLR hoch. Hierzu wird das Tool: </w:t>
            </w:r>
            <w:hyperlink r:id="rId7" w:history="1">
              <w:r w:rsidRPr="00F74720">
                <w:rPr>
                  <w:rStyle w:val="Hyperlink0"/>
                  <w:rFonts w:ascii="Arial" w:hAnsi="Arial"/>
                </w:rPr>
                <w:t>https://pixlr.com/express/</w:t>
              </w:r>
            </w:hyperlink>
            <w:r>
              <w:rPr>
                <w:rFonts w:ascii="Arial" w:hAnsi="Arial"/>
              </w:rPr>
              <w:t xml:space="preserve"> genutzt. Die Kinder können eine Vorlage wählen und die Collage entsprechend befüllen. Zuletzt sollten </w:t>
            </w:r>
            <w:bookmarkStart w:id="0" w:name="_GoBack"/>
            <w:r w:rsidR="002B1135">
              <w:rPr>
                <w:rFonts w:ascii="Arial" w:hAnsi="Arial"/>
              </w:rPr>
              <w:t xml:space="preserve">sie </w:t>
            </w:r>
            <w:bookmarkEnd w:id="0"/>
            <w:r>
              <w:rPr>
                <w:rFonts w:ascii="Arial" w:hAnsi="Arial"/>
              </w:rPr>
              <w:t xml:space="preserve">mit dem </w:t>
            </w:r>
            <w:proofErr w:type="spellStart"/>
            <w:r>
              <w:rPr>
                <w:rFonts w:ascii="Arial" w:hAnsi="Arial"/>
              </w:rPr>
              <w:t>Texttool</w:t>
            </w:r>
            <w:proofErr w:type="spellEnd"/>
            <w:r>
              <w:rPr>
                <w:rFonts w:ascii="Arial" w:hAnsi="Arial"/>
              </w:rPr>
              <w:t xml:space="preserve"> „</w:t>
            </w:r>
            <w:proofErr w:type="spellStart"/>
            <w:r>
              <w:rPr>
                <w:rFonts w:ascii="Arial" w:hAnsi="Arial"/>
              </w:rPr>
              <w:t>There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is</w:t>
            </w:r>
            <w:proofErr w:type="spellEnd"/>
            <w:r>
              <w:rPr>
                <w:rFonts w:ascii="Arial" w:hAnsi="Arial"/>
              </w:rPr>
              <w:t>…“ oder „</w:t>
            </w:r>
            <w:proofErr w:type="spellStart"/>
            <w:r>
              <w:rPr>
                <w:rFonts w:ascii="Arial" w:hAnsi="Arial"/>
              </w:rPr>
              <w:t>There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are</w:t>
            </w:r>
            <w:proofErr w:type="spellEnd"/>
            <w:r>
              <w:rPr>
                <w:rFonts w:ascii="Arial" w:hAnsi="Arial"/>
              </w:rPr>
              <w:t>…“ auf das Foto schreiben.</w:t>
            </w:r>
          </w:p>
        </w:tc>
      </w:tr>
    </w:tbl>
    <w:p w:rsidR="009866B6" w:rsidRDefault="009866B6">
      <w:pPr>
        <w:rPr>
          <w:rFonts w:ascii="Arial" w:eastAsia="Arial" w:hAnsi="Arial" w:cs="Arial"/>
          <w:sz w:val="20"/>
          <w:szCs w:val="20"/>
        </w:rPr>
      </w:pPr>
    </w:p>
    <w:p w:rsidR="009866B6" w:rsidRDefault="009866B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85"/>
        <w:gridCol w:w="7847"/>
      </w:tblGrid>
      <w:tr w:rsidR="009866B6">
        <w:trPr>
          <w:trHeight w:val="279"/>
          <w:tblHeader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>
            <w:pPr>
              <w:pStyle w:val="Tabellenstil1"/>
              <w:jc w:val="center"/>
            </w:pPr>
            <w:r>
              <w:t>Phase 4 - Präsentation - 45 min</w:t>
            </w:r>
          </w:p>
        </w:tc>
      </w:tr>
      <w:tr w:rsidR="009866B6">
        <w:tblPrEx>
          <w:shd w:val="clear" w:color="auto" w:fill="auto"/>
        </w:tblPrEx>
        <w:trPr>
          <w:trHeight w:val="488"/>
        </w:trPr>
        <w:tc>
          <w:tcPr>
            <w:tcW w:w="17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>
            <w:pPr>
              <w:pStyle w:val="Tabellenstil1"/>
            </w:pPr>
            <w:r>
              <w:rPr>
                <w:rFonts w:eastAsia="Arial Unicode MS" w:cs="Arial Unicode MS"/>
              </w:rPr>
              <w:t>Collage vorstellen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>
            <w:pPr>
              <w:pStyle w:val="Tabellenstil2"/>
            </w:pPr>
            <w:r>
              <w:rPr>
                <w:rFonts w:ascii="Arial" w:hAnsi="Arial"/>
              </w:rPr>
              <w:t>Die Kinder stellen alle ganz kurz ihre Collagen vor, indem sie die Bilder vorstellen und dabei immer wieder mit „</w:t>
            </w:r>
            <w:proofErr w:type="spellStart"/>
            <w:r>
              <w:rPr>
                <w:rFonts w:ascii="Arial" w:hAnsi="Arial"/>
              </w:rPr>
              <w:t>There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is</w:t>
            </w:r>
            <w:proofErr w:type="spellEnd"/>
            <w:r>
              <w:rPr>
                <w:rFonts w:ascii="Arial" w:hAnsi="Arial"/>
              </w:rPr>
              <w:t>…“ / „</w:t>
            </w:r>
            <w:proofErr w:type="spellStart"/>
            <w:r>
              <w:rPr>
                <w:rFonts w:ascii="Arial" w:hAnsi="Arial"/>
              </w:rPr>
              <w:t>There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are</w:t>
            </w:r>
            <w:proofErr w:type="spellEnd"/>
            <w:r>
              <w:rPr>
                <w:rFonts w:ascii="Arial" w:hAnsi="Arial"/>
              </w:rPr>
              <w:t>…“ beginnen.</w:t>
            </w:r>
          </w:p>
        </w:tc>
      </w:tr>
    </w:tbl>
    <w:p w:rsidR="009866B6" w:rsidRDefault="009866B6">
      <w:pPr>
        <w:rPr>
          <w:rFonts w:ascii="Arial" w:eastAsia="Arial" w:hAnsi="Arial" w:cs="Arial"/>
          <w:sz w:val="20"/>
          <w:szCs w:val="20"/>
        </w:rPr>
      </w:pPr>
    </w:p>
    <w:p w:rsidR="009866B6" w:rsidRDefault="009866B6">
      <w:pPr>
        <w:rPr>
          <w:rFonts w:ascii="Arial" w:eastAsia="Arial" w:hAnsi="Arial" w:cs="Arial"/>
          <w:sz w:val="20"/>
          <w:szCs w:val="20"/>
        </w:rPr>
      </w:pPr>
    </w:p>
    <w:p w:rsidR="009866B6" w:rsidRDefault="009866B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85"/>
        <w:gridCol w:w="7847"/>
      </w:tblGrid>
      <w:tr w:rsidR="009866B6">
        <w:trPr>
          <w:trHeight w:val="279"/>
          <w:tblHeader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>
            <w:pPr>
              <w:pStyle w:val="Tabellenstil1"/>
              <w:jc w:val="center"/>
            </w:pPr>
            <w:r>
              <w:t>Phase 5 - Freie Anwendung - Differenzierung</w:t>
            </w:r>
          </w:p>
        </w:tc>
      </w:tr>
      <w:tr w:rsidR="009866B6">
        <w:tblPrEx>
          <w:shd w:val="clear" w:color="auto" w:fill="auto"/>
        </w:tblPrEx>
        <w:trPr>
          <w:trHeight w:val="881"/>
        </w:trPr>
        <w:tc>
          <w:tcPr>
            <w:tcW w:w="17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>
            <w:pPr>
              <w:pStyle w:val="Tabellenstil1"/>
            </w:pPr>
            <w:r>
              <w:rPr>
                <w:rFonts w:eastAsia="Arial Unicode MS" w:cs="Arial Unicode MS"/>
              </w:rPr>
              <w:t xml:space="preserve">PIXLR zur </w:t>
            </w:r>
            <w:proofErr w:type="spellStart"/>
            <w:r>
              <w:rPr>
                <w:rFonts w:eastAsia="Arial Unicode MS" w:cs="Arial Unicode MS"/>
              </w:rPr>
              <w:t>wordbank</w:t>
            </w:r>
            <w:proofErr w:type="spellEnd"/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6B6" w:rsidRDefault="00B72417">
            <w:pPr>
              <w:pStyle w:val="Tabellenstil2"/>
            </w:pPr>
            <w:r>
              <w:rPr>
                <w:rFonts w:ascii="Arial" w:hAnsi="Arial"/>
              </w:rPr>
              <w:t xml:space="preserve">Alternativ können die Schüler die Bilder auch zu einem vorgegebenen Thema aus dem Netz ziehen. Hier müsste das Urheberrecht thematisiert werden, wozu auch wieder </w:t>
            </w:r>
            <w:proofErr w:type="spellStart"/>
            <w:r>
              <w:rPr>
                <w:rFonts w:ascii="Arial" w:hAnsi="Arial"/>
              </w:rPr>
              <w:t>klicksafe</w:t>
            </w:r>
            <w:proofErr w:type="spellEnd"/>
            <w:r>
              <w:rPr>
                <w:rFonts w:ascii="Arial" w:hAnsi="Arial"/>
              </w:rPr>
              <w:t xml:space="preserve"> gutes Material zur Verfügung stellt (</w:t>
            </w:r>
            <w:hyperlink r:id="rId8" w:history="1">
              <w:r w:rsidRPr="00F74720">
                <w:rPr>
                  <w:rStyle w:val="Hyperlink0"/>
                  <w:rFonts w:ascii="Arial" w:hAnsi="Arial"/>
                </w:rPr>
                <w:t>https://www.klicksafe.de/themen/rechtsfragen-im-netz/urheberrecht/</w:t>
              </w:r>
            </w:hyperlink>
            <w:r>
              <w:rPr>
                <w:rFonts w:ascii="Arial" w:hAnsi="Arial"/>
              </w:rPr>
              <w:t xml:space="preserve">) </w:t>
            </w:r>
          </w:p>
        </w:tc>
      </w:tr>
    </w:tbl>
    <w:p w:rsidR="009866B6" w:rsidRDefault="00101363">
      <w:pPr>
        <w:rPr>
          <w:rFonts w:ascii="Arial" w:eastAsia="Arial" w:hAnsi="Arial" w:cs="Arial"/>
          <w:sz w:val="40"/>
          <w:szCs w:val="40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>
                <wp:simplePos x="0" y="0"/>
                <wp:positionH relativeFrom="page">
                  <wp:posOffset>727075</wp:posOffset>
                </wp:positionH>
                <wp:positionV relativeFrom="page">
                  <wp:posOffset>158750</wp:posOffset>
                </wp:positionV>
                <wp:extent cx="6032500" cy="2667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866B6" w:rsidRDefault="00B72417">
                            <w:pPr>
                              <w:pStyle w:val="Zwischenberschrift1"/>
                              <w:spacing w:line="288" w:lineRule="auto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357CA2"/>
                                <w:spacing w:val="4"/>
                                <w:sz w:val="22"/>
                                <w:szCs w:val="22"/>
                              </w:rPr>
                              <w:t>There is…my school!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57.25pt;margin-top:12.5pt;width:475pt;height:21pt;z-index: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" filled="f" stroked="f" strokeweight="1pt">
                <v:stroke miterlimit="4"/>
                <v:textbox inset="0,0,0,0">
                  <w:txbxContent>
                    <w:p w:rsidR="009866B6" w:rsidRDefault="00B72417">
                      <w:pPr>
                        <w:pStyle w:val="Zwischenberschrift1"/>
                        <w:spacing w:line="288" w:lineRule="auto"/>
                      </w:pPr>
                      <w:r>
                        <w:rPr>
                          <w:rFonts w:ascii="Arial" w:hAnsi="Arial"/>
                          <w:b/>
                          <w:bCs/>
                          <w:caps/>
                          <w:color w:val="357CA2"/>
                          <w:spacing w:val="4"/>
                          <w:sz w:val="22"/>
                          <w:szCs w:val="22"/>
                        </w:rPr>
                        <w:t>There is…my school!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1363" w:rsidRDefault="00B72417">
      <w:pPr>
        <w:tabs>
          <w:tab w:val="left" w:pos="620"/>
        </w:tabs>
        <w:spacing w:after="120"/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  <w:r w:rsidR="00101363">
        <w:rPr>
          <w:noProof/>
          <w:lang w:eastAsia="zh-CN"/>
        </w:rPr>
        <w:drawing>
          <wp:inline distT="0" distB="0" distL="0" distR="0" wp14:anchorId="6E98FD65" wp14:editId="7E3DEF91">
            <wp:extent cx="786739" cy="274955"/>
            <wp:effectExtent l="0" t="0" r="0" b="0"/>
            <wp:docPr id="1" name="Bild 1" descr="Macintosh HD:Users:tinaladwig:Library:Containers:com.apple.mail:Data:Library:Mail Downloads:3437265C-9925-40C7-B709-ACCF10600DD7:E2B312B8-1346-4838-AFA5-123961B1D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ladwig:Library:Containers:com.apple.mail:Data:Library:Mail Downloads:3437265C-9925-40C7-B709-ACCF10600DD7:E2B312B8-1346-4838-AFA5-123961B1DD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68" cy="27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7C" w:rsidRPr="00101363" w:rsidRDefault="00B72417">
      <w:pPr>
        <w:tabs>
          <w:tab w:val="left" w:pos="620"/>
        </w:tabs>
        <w:spacing w:after="120"/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>Dieses Material</w:t>
      </w: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5465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545375</wp:posOffset>
                </wp:positionV>
                <wp:extent cx="6029665" cy="1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665" cy="19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-53954"/>
                              <a:satOff val="-4348"/>
                              <a:lumOff val="-1137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1B45B" id="officeArt object" o:spid="_x0000_s1026" style="position:absolute;flip:y;z-index:2516546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7pt,42.95pt" to="531.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" strokecolor="#499bc9 [3204]" strokeweight="3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rFonts w:ascii="Helvetica Neue" w:hAnsi="Helvetica Neue"/>
        </w:rPr>
        <w:t xml:space="preserve"> wurde erstellt von Zolltan Farkas und steht </w:t>
      </w:r>
      <w:r w:rsidR="0013367C">
        <w:rPr>
          <w:rFonts w:ascii="Helvetica Neue" w:hAnsi="Helvetica Neue"/>
        </w:rPr>
        <w:t xml:space="preserve">unter der Lizenz </w:t>
      </w:r>
      <w:hyperlink r:id="rId10" w:history="1">
        <w:r>
          <w:rPr>
            <w:rStyle w:val="Hyperlink0"/>
            <w:rFonts w:ascii="Helvetica Neue" w:hAnsi="Helvetica Neue"/>
          </w:rPr>
          <w:t>CC BY-NC-SA 3.0</w:t>
        </w:r>
      </w:hyperlink>
    </w:p>
    <w:sectPr w:rsidR="0013367C" w:rsidRPr="00101363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17" w:rsidRDefault="00B72417">
      <w:r>
        <w:separator/>
      </w:r>
    </w:p>
  </w:endnote>
  <w:endnote w:type="continuationSeparator" w:id="0">
    <w:p w:rsidR="00B72417" w:rsidRDefault="00B7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B6" w:rsidRDefault="009866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17" w:rsidRDefault="00B72417">
      <w:r>
        <w:separator/>
      </w:r>
    </w:p>
  </w:footnote>
  <w:footnote w:type="continuationSeparator" w:id="0">
    <w:p w:rsidR="00B72417" w:rsidRDefault="00B7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B6" w:rsidRDefault="009866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66B6"/>
    <w:rsid w:val="00034A71"/>
    <w:rsid w:val="00101363"/>
    <w:rsid w:val="0013367C"/>
    <w:rsid w:val="002B1135"/>
    <w:rsid w:val="00514A21"/>
    <w:rsid w:val="0053186A"/>
    <w:rsid w:val="006F27EF"/>
    <w:rsid w:val="009866B6"/>
    <w:rsid w:val="00B72417"/>
    <w:rsid w:val="00F40607"/>
    <w:rsid w:val="00F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CE6C7-C342-4BA9-8020-77F78860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paragraph" w:styleId="berschrift2">
    <w:name w:val="heading 2"/>
    <w:next w:val="Text"/>
    <w:pPr>
      <w:keepNext/>
      <w:outlineLvl w:val="1"/>
    </w:pPr>
    <w:rPr>
      <w:rFonts w:ascii="Helvetica" w:eastAsia="Helvetica" w:hAnsi="Helvetica" w:cs="Helvetica"/>
      <w:b/>
      <w:bCs/>
      <w:color w:val="0000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Text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Zwischenberschrift1">
    <w:name w:val="Zwischenüberschrift 1"/>
    <w:next w:val="Text"/>
    <w:pPr>
      <w:outlineLvl w:val="0"/>
    </w:pPr>
    <w:rPr>
      <w:rFonts w:ascii="Helvetica" w:hAnsi="Helvetica" w:cs="Arial Unicode MS"/>
      <w:color w:val="000000"/>
      <w:sz w:val="32"/>
      <w:szCs w:val="32"/>
    </w:rPr>
  </w:style>
  <w:style w:type="paragraph" w:customStyle="1" w:styleId="berschrift">
    <w:name w:val="Überschrift"/>
    <w:next w:val="Text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</w:rPr>
  </w:style>
  <w:style w:type="paragraph" w:customStyle="1" w:styleId="Tabellenstil2">
    <w:name w:val="Tabellenstil 2"/>
    <w:rPr>
      <w:rFonts w:ascii="Helvetica" w:hAnsi="Helvetica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1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cksafe.de/themen/rechtsfragen-im-netz/urheberrech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lr.com/express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icksafe.de/themen/datenschutz/privatsphaere/datenschutz-broschuere-fuer-eltern-und-paedagogen/das-recht-am-eigenen-bild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reativecommons.org/licenses/by-nc-sa/3.0/d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 Hamburg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Farkas, Zolltan</dc:creator>
  <cp:lastModifiedBy>von Amsberg, Marcus</cp:lastModifiedBy>
  <cp:revision>4</cp:revision>
  <dcterms:created xsi:type="dcterms:W3CDTF">2019-04-10T09:35:00Z</dcterms:created>
  <dcterms:modified xsi:type="dcterms:W3CDTF">2019-04-10T09:59:00Z</dcterms:modified>
</cp:coreProperties>
</file>