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18" w:rsidRDefault="00206766" w:rsidP="00981818">
      <w:pPr>
        <w:pStyle w:val="Titel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Lehrerhinweise</w:t>
      </w:r>
      <w:r w:rsidR="004A3511">
        <w:rPr>
          <w:rFonts w:ascii="Calibri" w:eastAsia="Calibri" w:hAnsi="Calibri" w:cs="Calibri"/>
          <w:sz w:val="48"/>
          <w:szCs w:val="48"/>
        </w:rPr>
        <w:t xml:space="preserve"> zu Padlet</w:t>
      </w:r>
      <w:r w:rsidR="00981818">
        <w:rPr>
          <w:rFonts w:ascii="Calibri" w:eastAsia="Calibri" w:hAnsi="Calibri" w:cs="Calibri"/>
          <w:sz w:val="48"/>
          <w:szCs w:val="48"/>
        </w:rPr>
        <w:t>.com</w:t>
      </w:r>
    </w:p>
    <w:p w:rsidR="00981818" w:rsidRPr="00981818" w:rsidRDefault="00981818" w:rsidP="00981818">
      <w:pPr>
        <w:pStyle w:val="Titel"/>
        <w:rPr>
          <w:rFonts w:ascii="Calibri" w:eastAsia="Calibri" w:hAnsi="Calibri" w:cs="Calibri"/>
          <w:sz w:val="48"/>
          <w:szCs w:val="48"/>
        </w:rPr>
      </w:pPr>
    </w:p>
    <w:p w:rsidR="004A3511" w:rsidRDefault="002067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der Unterrichtseinheit </w:t>
      </w:r>
      <w:r w:rsidR="00E01B96">
        <w:rPr>
          <w:rFonts w:ascii="Calibri" w:eastAsia="Calibri" w:hAnsi="Calibri" w:cs="Calibri"/>
        </w:rPr>
        <w:t>a</w:t>
      </w:r>
      <w:r w:rsidR="0044309E">
        <w:rPr>
          <w:rFonts w:ascii="Calibri" w:eastAsia="Calibri" w:hAnsi="Calibri" w:cs="Calibri"/>
        </w:rPr>
        <w:t>rbeiten</w:t>
      </w:r>
      <w:r>
        <w:rPr>
          <w:rFonts w:ascii="Calibri" w:eastAsia="Calibri" w:hAnsi="Calibri" w:cs="Calibri"/>
        </w:rPr>
        <w:t xml:space="preserve"> die Schülerinnen und Schüler </w:t>
      </w:r>
      <w:r w:rsidR="0044309E">
        <w:rPr>
          <w:rFonts w:ascii="Calibri" w:eastAsia="Calibri" w:hAnsi="Calibri" w:cs="Calibri"/>
        </w:rPr>
        <w:t>in 6er-Gruppen</w:t>
      </w:r>
      <w:r>
        <w:rPr>
          <w:rFonts w:ascii="Calibri" w:eastAsia="Calibri" w:hAnsi="Calibri" w:cs="Calibri"/>
        </w:rPr>
        <w:t xml:space="preserve"> </w:t>
      </w:r>
      <w:r w:rsidR="004A3511">
        <w:rPr>
          <w:rFonts w:ascii="Calibri" w:eastAsia="Calibri" w:hAnsi="Calibri" w:cs="Calibri"/>
        </w:rPr>
        <w:t>gemeinsam an einem Padlet</w:t>
      </w:r>
      <w:r>
        <w:rPr>
          <w:rFonts w:ascii="Calibri" w:eastAsia="Calibri" w:hAnsi="Calibri" w:cs="Calibri"/>
        </w:rPr>
        <w:t>. Wir empfehlen die kos</w:t>
      </w:r>
      <w:r w:rsidR="004A3511">
        <w:rPr>
          <w:rFonts w:ascii="Calibri" w:eastAsia="Calibri" w:hAnsi="Calibri" w:cs="Calibri"/>
        </w:rPr>
        <w:t xml:space="preserve">tenlose Basisversion von Padlet. </w:t>
      </w:r>
    </w:p>
    <w:p w:rsidR="004A3511" w:rsidRDefault="004A3511">
      <w:pPr>
        <w:rPr>
          <w:rFonts w:ascii="Calibri" w:eastAsia="Calibri" w:hAnsi="Calibri" w:cs="Calibri"/>
        </w:rPr>
      </w:pPr>
    </w:p>
    <w:p w:rsidR="004A3511" w:rsidRDefault="004A35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</w:t>
      </w:r>
      <w:r w:rsidR="00981818">
        <w:rPr>
          <w:rFonts w:ascii="Calibri" w:eastAsia="Calibri" w:hAnsi="Calibri" w:cs="Calibri"/>
        </w:rPr>
        <w:t xml:space="preserve"> wesentliche Vorte</w:t>
      </w:r>
      <w:r>
        <w:rPr>
          <w:rFonts w:ascii="Calibri" w:eastAsia="Calibri" w:hAnsi="Calibri" w:cs="Calibri"/>
        </w:rPr>
        <w:t>il von Padlet liegt darin, dass die SuS ein von einem Lehrer e</w:t>
      </w:r>
      <w:r w:rsidR="00981818">
        <w:rPr>
          <w:rFonts w:ascii="Calibri" w:eastAsia="Calibri" w:hAnsi="Calibri" w:cs="Calibri"/>
        </w:rPr>
        <w:t>rstelltes</w:t>
      </w:r>
      <w:r>
        <w:rPr>
          <w:rFonts w:ascii="Calibri" w:eastAsia="Calibri" w:hAnsi="Calibri" w:cs="Calibri"/>
        </w:rPr>
        <w:t xml:space="preserve"> Padlet aufrufen un</w:t>
      </w:r>
      <w:r w:rsidR="00981818">
        <w:rPr>
          <w:rFonts w:ascii="Calibri" w:eastAsia="Calibri" w:hAnsi="Calibri" w:cs="Calibri"/>
        </w:rPr>
        <w:t>d bearbei</w:t>
      </w:r>
      <w:r>
        <w:rPr>
          <w:rFonts w:ascii="Calibri" w:eastAsia="Calibri" w:hAnsi="Calibri" w:cs="Calibri"/>
        </w:rPr>
        <w:t>ten können. Daher bietet es sich besonder</w:t>
      </w:r>
      <w:r w:rsidR="00981818">
        <w:rPr>
          <w:rFonts w:ascii="Calibri" w:eastAsia="Calibri" w:hAnsi="Calibri" w:cs="Calibri"/>
        </w:rPr>
        <w:t>s für m</w:t>
      </w:r>
      <w:r>
        <w:rPr>
          <w:rFonts w:ascii="Calibri" w:eastAsia="Calibri" w:hAnsi="Calibri" w:cs="Calibri"/>
        </w:rPr>
        <w:t xml:space="preserve">ultimediale Gruppenarbeiten an. </w:t>
      </w:r>
    </w:p>
    <w:p w:rsidR="00981818" w:rsidRDefault="00981818">
      <w:pPr>
        <w:rPr>
          <w:rFonts w:ascii="Calibri" w:eastAsia="Calibri" w:hAnsi="Calibri" w:cs="Calibri"/>
        </w:rPr>
      </w:pPr>
    </w:p>
    <w:p w:rsidR="00981818" w:rsidRDefault="00981818" w:rsidP="009818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Sollten Sie da</w:t>
      </w:r>
      <w:r w:rsidR="00206766">
        <w:rPr>
          <w:rFonts w:ascii="Calibri" w:eastAsia="Calibri" w:hAnsi="Calibri" w:cs="Calibri"/>
        </w:rPr>
        <w:t>s erste M</w:t>
      </w:r>
      <w:r>
        <w:rPr>
          <w:rFonts w:ascii="Calibri" w:eastAsia="Calibri" w:hAnsi="Calibri" w:cs="Calibri"/>
        </w:rPr>
        <w:t xml:space="preserve">al mit Padlet arbeiten, empfehlen wir den kurzen Erklärfilm von Arne Sorgenfrei (Ivi-Education): </w:t>
      </w:r>
    </w:p>
    <w:p w:rsidR="00981818" w:rsidRDefault="00981818" w:rsidP="00981818">
      <w:pPr>
        <w:rPr>
          <w:rFonts w:ascii="Calibri" w:eastAsia="Calibri" w:hAnsi="Calibri" w:cs="Calibri"/>
        </w:rPr>
      </w:pPr>
    </w:p>
    <w:p w:rsidR="00981818" w:rsidRDefault="00981818" w:rsidP="00981818">
      <w:pPr>
        <w:rPr>
          <w:rFonts w:ascii="Calibri" w:eastAsia="Calibri" w:hAnsi="Calibri" w:cs="Calibri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40B3370" wp14:editId="5CC108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9345" cy="1109345"/>
            <wp:effectExtent l="0" t="0" r="0" b="0"/>
            <wp:wrapSquare wrapText="bothSides"/>
            <wp:docPr id="3" name="Bild 2" descr="A QR Co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511">
        <w:rPr>
          <w:rFonts w:ascii="Calibri" w:eastAsia="Calibri" w:hAnsi="Calibri" w:cs="Calibri" w:hint="eastAsia"/>
        </w:rPr>
        <w:t>https://ivi-education.de/video/digitale-pinnwand-padlet/</w:t>
      </w:r>
    </w:p>
    <w:p w:rsidR="00981818" w:rsidRDefault="00981818" w:rsidP="00981818">
      <w:pPr>
        <w:rPr>
          <w:rFonts w:ascii="Calibri" w:eastAsia="Calibri" w:hAnsi="Calibri" w:cs="Calibri"/>
        </w:rPr>
      </w:pPr>
    </w:p>
    <w:p w:rsidR="00981818" w:rsidRDefault="00981818" w:rsidP="00981818">
      <w:pPr>
        <w:rPr>
          <w:rFonts w:ascii="Calibri" w:eastAsia="Calibri" w:hAnsi="Calibri" w:cs="Calibri"/>
        </w:rPr>
      </w:pPr>
    </w:p>
    <w:p w:rsidR="00981818" w:rsidRPr="004A3511" w:rsidRDefault="00981818" w:rsidP="00981818">
      <w:pPr>
        <w:overflowPunct/>
        <w:rPr>
          <w:rFonts w:ascii="Times New Roman" w:eastAsia="Times New Roman" w:hAnsi="Times New Roman" w:cs="Times New Roman"/>
          <w:color w:val="auto"/>
          <w:kern w:val="0"/>
          <w:lang w:eastAsia="de-DE" w:bidi="ar-SA"/>
        </w:rPr>
      </w:pPr>
    </w:p>
    <w:p w:rsidR="00981818" w:rsidRDefault="00981818">
      <w:pPr>
        <w:rPr>
          <w:rFonts w:ascii="Calibri" w:eastAsia="Calibri" w:hAnsi="Calibri" w:cs="Calibri"/>
        </w:rPr>
      </w:pPr>
    </w:p>
    <w:p w:rsidR="00981818" w:rsidRDefault="00981818">
      <w:pPr>
        <w:rPr>
          <w:rFonts w:ascii="Calibri" w:eastAsia="Calibri" w:hAnsi="Calibri" w:cs="Calibri"/>
        </w:rPr>
      </w:pPr>
    </w:p>
    <w:p w:rsidR="00981818" w:rsidRDefault="00981818">
      <w:pPr>
        <w:rPr>
          <w:rFonts w:ascii="Calibri" w:eastAsia="Calibri" w:hAnsi="Calibri" w:cs="Calibri"/>
        </w:rPr>
      </w:pPr>
    </w:p>
    <w:p w:rsidR="004A3511" w:rsidRDefault="004A3511">
      <w:pPr>
        <w:rPr>
          <w:rFonts w:ascii="Calibri" w:eastAsia="Calibri" w:hAnsi="Calibri" w:cs="Calibri"/>
        </w:rPr>
      </w:pPr>
    </w:p>
    <w:p w:rsidR="00981818" w:rsidRDefault="009818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Achten Sie darauf, dass keine persönlichen Daten</w:t>
      </w:r>
      <w:r w:rsidR="00E01B96">
        <w:rPr>
          <w:rFonts w:ascii="Calibri" w:eastAsia="Calibri" w:hAnsi="Calibri" w:cs="Calibri"/>
        </w:rPr>
        <w:t xml:space="preserve"> und Informationen</w:t>
      </w:r>
      <w:r>
        <w:rPr>
          <w:rFonts w:ascii="Calibri" w:eastAsia="Calibri" w:hAnsi="Calibri" w:cs="Calibri"/>
        </w:rPr>
        <w:t xml:space="preserve"> der SuS ins Padlet geschrieben werden. </w:t>
      </w:r>
    </w:p>
    <w:p w:rsidR="004A3511" w:rsidRDefault="004A3511">
      <w:pPr>
        <w:rPr>
          <w:rFonts w:ascii="Calibri" w:eastAsia="Calibri" w:hAnsi="Calibri" w:cs="Calibri"/>
        </w:rPr>
      </w:pPr>
    </w:p>
    <w:p w:rsidR="004A3511" w:rsidRDefault="009818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</w:t>
      </w:r>
      <w:r w:rsidR="004A3511">
        <w:rPr>
          <w:rFonts w:ascii="Calibri" w:eastAsia="Calibri" w:hAnsi="Calibri" w:cs="Calibri"/>
        </w:rPr>
        <w:t xml:space="preserve"> sollte</w:t>
      </w:r>
      <w:r>
        <w:rPr>
          <w:rFonts w:ascii="Calibri" w:eastAsia="Calibri" w:hAnsi="Calibri" w:cs="Calibri"/>
        </w:rPr>
        <w:t>n</w:t>
      </w:r>
      <w:r w:rsidR="004A3511">
        <w:rPr>
          <w:rFonts w:ascii="Calibri" w:eastAsia="Calibri" w:hAnsi="Calibri" w:cs="Calibri"/>
        </w:rPr>
        <w:t xml:space="preserve"> sich einen Account </w:t>
      </w:r>
      <w:r w:rsidR="00E01B96">
        <w:rPr>
          <w:rFonts w:ascii="Calibri" w:eastAsia="Calibri" w:hAnsi="Calibri" w:cs="Calibri"/>
        </w:rPr>
        <w:t xml:space="preserve">(ggf. anonymisiert) </w:t>
      </w:r>
      <w:r w:rsidR="004A3511">
        <w:rPr>
          <w:rFonts w:ascii="Calibri" w:eastAsia="Calibri" w:hAnsi="Calibri" w:cs="Calibri"/>
        </w:rPr>
        <w:t xml:space="preserve">bei Padlet einrichten. Ggf. ist auch ein </w:t>
      </w:r>
      <w:r w:rsidR="00E01B96">
        <w:rPr>
          <w:rFonts w:ascii="Calibri" w:eastAsia="Calibri" w:hAnsi="Calibri" w:cs="Calibri"/>
        </w:rPr>
        <w:t xml:space="preserve">anonymisierter </w:t>
      </w:r>
      <w:r w:rsidR="004A3511">
        <w:rPr>
          <w:rFonts w:ascii="Calibri" w:eastAsia="Calibri" w:hAnsi="Calibri" w:cs="Calibri"/>
        </w:rPr>
        <w:t xml:space="preserve">Klassenaccount sinnvoll. </w:t>
      </w:r>
    </w:p>
    <w:p w:rsidR="004A3511" w:rsidRDefault="009818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Legen Sie für jede Gruppe ein Padlet an und fügen Sie die QR-Codes für den Zugriff auf Arbeitsblatt 2 ein. Alternativ können die Links auf andere Weisen bereitgestellt werden.</w:t>
      </w:r>
    </w:p>
    <w:p w:rsidR="004A3511" w:rsidRDefault="004A3511">
      <w:pPr>
        <w:rPr>
          <w:rFonts w:ascii="Calibri" w:eastAsia="Calibri" w:hAnsi="Calibri" w:cs="Calibri"/>
        </w:rPr>
      </w:pPr>
    </w:p>
    <w:p w:rsidR="00695611" w:rsidRDefault="004A35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Wir schlagen als Struktur </w:t>
      </w:r>
      <w:r w:rsidR="00981818">
        <w:rPr>
          <w:rFonts w:ascii="Calibri" w:eastAsia="Calibri" w:hAnsi="Calibri" w:cs="Calibri"/>
        </w:rPr>
        <w:t xml:space="preserve">„Leinwand“ </w:t>
      </w:r>
      <w:r>
        <w:rPr>
          <w:rFonts w:ascii="Calibri" w:eastAsia="Calibri" w:hAnsi="Calibri" w:cs="Calibri"/>
        </w:rPr>
        <w:t xml:space="preserve">vor. </w:t>
      </w:r>
      <w:r w:rsidR="00E01B9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Mit dieser Struktur lasse</w:t>
      </w:r>
      <w:r w:rsidR="00981818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sich</w:t>
      </w:r>
      <w:r w:rsidR="009818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Ansichten</w:t>
      </w:r>
      <w:r w:rsidR="00E01B96">
        <w:rPr>
          <w:rFonts w:ascii="Calibri" w:eastAsia="Calibri" w:hAnsi="Calibri" w:cs="Calibri"/>
        </w:rPr>
        <w:t xml:space="preserve"> in der Form einer Mindmap</w:t>
      </w:r>
      <w:r>
        <w:rPr>
          <w:rFonts w:ascii="Calibri" w:eastAsia="Calibri" w:hAnsi="Calibri" w:cs="Calibri"/>
        </w:rPr>
        <w:t xml:space="preserve"> erst</w:t>
      </w:r>
      <w:r w:rsidR="00E01B96">
        <w:rPr>
          <w:rFonts w:ascii="Calibri" w:eastAsia="Calibri" w:hAnsi="Calibri" w:cs="Calibri"/>
        </w:rPr>
        <w:t>ellen und Beiträge mit Pfeilen v</w:t>
      </w:r>
      <w:r>
        <w:rPr>
          <w:rFonts w:ascii="Calibri" w:eastAsia="Calibri" w:hAnsi="Calibri" w:cs="Calibri"/>
        </w:rPr>
        <w:t xml:space="preserve">erknüpfen. </w:t>
      </w:r>
      <w:bookmarkStart w:id="0" w:name="_GoBack"/>
      <w:bookmarkEnd w:id="0"/>
      <w:r w:rsidR="00E01B96">
        <w:rPr>
          <w:rFonts w:ascii="Calibri" w:eastAsia="Calibri" w:hAnsi="Calibri" w:cs="Calibri"/>
        </w:rPr>
        <w:t>Alternativ ist zum Beispiel die Ansicht „Regal“ denkbar.</w:t>
      </w:r>
    </w:p>
    <w:p w:rsidR="00695611" w:rsidRDefault="00695611">
      <w:pPr>
        <w:rPr>
          <w:rFonts w:hint="eastAsia"/>
        </w:rPr>
      </w:pPr>
    </w:p>
    <w:sectPr w:rsidR="00695611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96" w:rsidRDefault="00E01B96" w:rsidP="00E01B96">
      <w:pPr>
        <w:rPr>
          <w:rFonts w:hint="eastAsia"/>
        </w:rPr>
      </w:pPr>
      <w:r>
        <w:separator/>
      </w:r>
    </w:p>
  </w:endnote>
  <w:endnote w:type="continuationSeparator" w:id="0">
    <w:p w:rsidR="00E01B96" w:rsidRDefault="00E01B96" w:rsidP="00E01B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96" w:rsidRDefault="00E01B96" w:rsidP="00E01B96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Lehrerhinweise</w:t>
    </w:r>
  </w:p>
  <w:p w:rsidR="00E01B96" w:rsidRPr="00A7055F" w:rsidRDefault="00E01B96" w:rsidP="00E01B96">
    <w:pPr>
      <w:pStyle w:val="Fuzeile"/>
      <w:jc w:val="right"/>
      <w:rPr>
        <w:sz w:val="16"/>
        <w:szCs w:val="16"/>
      </w:rPr>
    </w:pPr>
    <w:r w:rsidRPr="00A7055F">
      <w:rPr>
        <w:sz w:val="16"/>
        <w:szCs w:val="16"/>
      </w:rPr>
      <w:t>Dieses Material wurd</w:t>
    </w:r>
    <w:r>
      <w:rPr>
        <w:sz w:val="16"/>
        <w:szCs w:val="16"/>
      </w:rPr>
      <w:t>e erstellt von Jan Ruppe</w:t>
    </w:r>
    <w:r w:rsidRPr="00A7055F">
      <w:rPr>
        <w:sz w:val="16"/>
        <w:szCs w:val="16"/>
      </w:rPr>
      <w:t xml:space="preserve"> und </w:t>
    </w:r>
    <w:r>
      <w:rPr>
        <w:sz w:val="16"/>
        <w:szCs w:val="16"/>
      </w:rPr>
      <w:t>Arne Sorgenfrei</w:t>
    </w:r>
    <w:r w:rsidRPr="00A7055F">
      <w:rPr>
        <w:sz w:val="16"/>
        <w:szCs w:val="16"/>
      </w:rPr>
      <w:t xml:space="preserve"> und steht unter der Lizenz </w:t>
    </w:r>
    <w:hyperlink r:id="rId1" w:history="1">
      <w:r w:rsidRPr="00A7055F">
        <w:rPr>
          <w:rStyle w:val="Hyperlink"/>
          <w:sz w:val="16"/>
          <w:szCs w:val="16"/>
        </w:rPr>
        <w:t>CC BY-NC-SA 3.0</w:t>
      </w:r>
    </w:hyperlink>
  </w:p>
  <w:p w:rsidR="00E01B96" w:rsidRPr="00A7055F" w:rsidRDefault="00E01B96" w:rsidP="00E01B96">
    <w:pPr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C4E94F1" wp14:editId="3DB4A057">
          <wp:extent cx="1114425" cy="390525"/>
          <wp:effectExtent l="0" t="0" r="9525" b="9525"/>
          <wp:docPr id="7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B96" w:rsidRDefault="00E01B96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96" w:rsidRDefault="00E01B96" w:rsidP="00E01B96">
      <w:pPr>
        <w:rPr>
          <w:rFonts w:hint="eastAsia"/>
        </w:rPr>
      </w:pPr>
      <w:r>
        <w:separator/>
      </w:r>
    </w:p>
  </w:footnote>
  <w:footnote w:type="continuationSeparator" w:id="0">
    <w:p w:rsidR="00E01B96" w:rsidRDefault="00E01B96" w:rsidP="00E01B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437"/>
    <w:multiLevelType w:val="multilevel"/>
    <w:tmpl w:val="74B83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7E03EF"/>
    <w:multiLevelType w:val="multilevel"/>
    <w:tmpl w:val="38D2287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11"/>
    <w:rsid w:val="00206766"/>
    <w:rsid w:val="0044309E"/>
    <w:rsid w:val="004A3511"/>
    <w:rsid w:val="00695611"/>
    <w:rsid w:val="006A3575"/>
    <w:rsid w:val="00981818"/>
    <w:rsid w:val="00E0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</w:pPr>
    <w:rPr>
      <w:color w:val="00000A"/>
      <w:sz w:val="24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E01B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01B96"/>
    <w:rPr>
      <w:rFonts w:cs="Mangal"/>
      <w:color w:val="00000A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E01B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01B96"/>
    <w:rPr>
      <w:rFonts w:cs="Mangal"/>
      <w:color w:val="00000A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E01B96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B9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B96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</w:pPr>
    <w:rPr>
      <w:color w:val="00000A"/>
      <w:sz w:val="24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E01B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01B96"/>
    <w:rPr>
      <w:rFonts w:cs="Mangal"/>
      <w:color w:val="00000A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E01B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01B96"/>
    <w:rPr>
      <w:rFonts w:cs="Mangal"/>
      <w:color w:val="00000A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E01B96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B9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B96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/var/folders/3r/q619x11956z9ltd3j_z_t2kw0000gn/T/com.microsoft.Word/WebArchiveCopyPasteTempFiles/pPuAR02bGXOMv2+bFWh4zZHD7Fmu+Cc5winOc5CynOc+JznSqc53sbKc73wnPFBQAADs=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K</dc:creator>
  <cp:lastModifiedBy>Puderbach, Thorsten</cp:lastModifiedBy>
  <cp:revision>4</cp:revision>
  <cp:lastPrinted>2018-08-29T07:28:00Z</cp:lastPrinted>
  <dcterms:created xsi:type="dcterms:W3CDTF">2018-07-09T09:26:00Z</dcterms:created>
  <dcterms:modified xsi:type="dcterms:W3CDTF">2018-08-29T07:28:00Z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