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747" w:rsidRDefault="00C25747">
      <w:pPr>
        <w:pStyle w:val="Titel"/>
        <w:spacing w:line="288" w:lineRule="auto"/>
        <w:rPr>
          <w:rFonts w:ascii="Arial" w:hAnsi="Arial"/>
          <w:b w:val="0"/>
          <w:bCs w:val="0"/>
          <w:spacing w:val="16"/>
          <w:sz w:val="56"/>
          <w:szCs w:val="56"/>
        </w:rPr>
      </w:pPr>
    </w:p>
    <w:p w:rsidR="00C25747" w:rsidRDefault="00C25747">
      <w:pPr>
        <w:pStyle w:val="Titel"/>
        <w:spacing w:line="288" w:lineRule="auto"/>
        <w:rPr>
          <w:rFonts w:ascii="Arial" w:hAnsi="Arial"/>
          <w:b w:val="0"/>
          <w:bCs w:val="0"/>
          <w:spacing w:val="16"/>
          <w:sz w:val="56"/>
          <w:szCs w:val="56"/>
        </w:rPr>
      </w:pPr>
    </w:p>
    <w:p w:rsidR="00C25747" w:rsidRDefault="00C25747">
      <w:pPr>
        <w:pStyle w:val="Titel"/>
        <w:spacing w:line="288" w:lineRule="auto"/>
        <w:rPr>
          <w:rFonts w:ascii="Arial" w:hAnsi="Arial"/>
          <w:b w:val="0"/>
          <w:bCs w:val="0"/>
          <w:spacing w:val="16"/>
          <w:sz w:val="56"/>
          <w:szCs w:val="56"/>
        </w:rPr>
      </w:pPr>
    </w:p>
    <w:p w:rsidR="00C25747" w:rsidRDefault="008D299D">
      <w:pPr>
        <w:pStyle w:val="Titel"/>
        <w:spacing w:line="288" w:lineRule="auto"/>
        <w:rPr>
          <w:rFonts w:ascii="Arial" w:eastAsia="Arial" w:hAnsi="Arial" w:cs="Arial"/>
          <w:b w:val="0"/>
          <w:bCs w:val="0"/>
          <w:spacing w:val="16"/>
          <w:sz w:val="56"/>
          <w:szCs w:val="56"/>
        </w:rPr>
      </w:pPr>
      <w:r>
        <w:rPr>
          <w:rFonts w:ascii="Arial" w:hAnsi="Arial"/>
          <w:b w:val="0"/>
          <w:bCs w:val="0"/>
          <w:spacing w:val="16"/>
          <w:sz w:val="56"/>
          <w:szCs w:val="56"/>
        </w:rPr>
        <w:t>Unterrichtsvorschlag</w:t>
      </w:r>
    </w:p>
    <w:p w:rsidR="00C25747" w:rsidRDefault="008D299D">
      <w:pPr>
        <w:pStyle w:val="Text"/>
        <w:spacing w:line="312" w:lineRule="auto"/>
        <w:rPr>
          <w:rFonts w:ascii="Arial" w:eastAsia="Arial" w:hAnsi="Arial" w:cs="Arial"/>
          <w:sz w:val="56"/>
          <w:szCs w:val="56"/>
        </w:rPr>
      </w:pPr>
      <w:r>
        <w:rPr>
          <w:rFonts w:ascii="Arial" w:hAnsi="Arial"/>
          <w:sz w:val="56"/>
          <w:szCs w:val="56"/>
        </w:rPr>
        <w:t>Brieffr</w:t>
      </w:r>
      <w:r>
        <w:rPr>
          <w:noProof/>
        </w:rPr>
        <mc:AlternateContent>
          <mc:Choice Requires="wps">
            <w:drawing>
              <wp:anchor distT="152400" distB="152400" distL="152400" distR="152400" simplePos="0" relativeHeight="251659264" behindDoc="0" locked="0" layoutInCell="1" allowOverlap="1">
                <wp:simplePos x="0" y="0"/>
                <wp:positionH relativeFrom="page">
                  <wp:posOffset>720000</wp:posOffset>
                </wp:positionH>
                <wp:positionV relativeFrom="page">
                  <wp:posOffset>739050</wp:posOffset>
                </wp:positionV>
                <wp:extent cx="6029665" cy="19"/>
                <wp:effectExtent l="0" t="0" r="0" b="0"/>
                <wp:wrapNone/>
                <wp:docPr id="1073741825" name="officeArt object"/>
                <wp:cNvGraphicFramePr/>
                <a:graphic xmlns:a="http://schemas.openxmlformats.org/drawingml/2006/main">
                  <a:graphicData uri="http://schemas.microsoft.com/office/word/2010/wordprocessingShape">
                    <wps:wsp>
                      <wps:cNvCnPr/>
                      <wps:spPr>
                        <a:xfrm flipV="1">
                          <a:off x="0" y="0"/>
                          <a:ext cx="6029665" cy="19"/>
                        </a:xfrm>
                        <a:prstGeom prst="line">
                          <a:avLst/>
                        </a:prstGeom>
                        <a:noFill/>
                        <a:ln w="38100" cap="flat">
                          <a:solidFill>
                            <a:schemeClr val="accent1">
                              <a:hueOff val="-53954"/>
                              <a:satOff val="-4348"/>
                              <a:lumOff val="-11375"/>
                            </a:schemeClr>
                          </a:solidFill>
                          <a:prstDash val="solid"/>
                          <a:miter lim="400000"/>
                        </a:ln>
                        <a:effectLst/>
                      </wps:spPr>
                      <wps:bodyPr/>
                    </wps:wsp>
                  </a:graphicData>
                </a:graphic>
              </wp:anchor>
            </w:drawing>
          </mc:Choice>
          <mc:Fallback>
            <w:pict>
              <v:line id="_x0000_s1026" style="visibility:visible;position:absolute;margin-left:56.7pt;margin-top:58.2pt;width:474.8pt;height:0.0pt;z-index:251659264;mso-position-horizontal:absolute;mso-position-horizontal-relative:page;mso-position-vertical:absolute;mso-position-vertical-relative:page;mso-wrap-distance-left:12.0pt;mso-wrap-distance-top:12.0pt;mso-wrap-distance-right:12.0pt;mso-wrap-distance-bottom:12.0pt;flip:y;">
                <v:fill on="f"/>
                <v:stroke filltype="solid" color="#367DA2" opacity="100.0%" weight="3.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60288" behindDoc="0" locked="0" layoutInCell="1" allowOverlap="1">
                <wp:simplePos x="0" y="0"/>
                <wp:positionH relativeFrom="page">
                  <wp:posOffset>720000</wp:posOffset>
                </wp:positionH>
                <wp:positionV relativeFrom="page">
                  <wp:posOffset>840650</wp:posOffset>
                </wp:positionV>
                <wp:extent cx="6032500" cy="2667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6032500" cy="266700"/>
                        </a:xfrm>
                        <a:prstGeom prst="rect">
                          <a:avLst/>
                        </a:prstGeom>
                        <a:noFill/>
                        <a:ln w="12700" cap="flat">
                          <a:noFill/>
                          <a:miter lim="400000"/>
                        </a:ln>
                        <a:effectLst/>
                      </wps:spPr>
                      <wps:txbx>
                        <w:txbxContent>
                          <w:p w:rsidR="00C25747" w:rsidRDefault="008D299D">
                            <w:pPr>
                              <w:pStyle w:val="Zwischenberschrift1"/>
                              <w:spacing w:line="288" w:lineRule="auto"/>
                            </w:pPr>
                            <w:r>
                              <w:rPr>
                                <w:rFonts w:ascii="Arial" w:hAnsi="Arial"/>
                                <w:b/>
                                <w:bCs/>
                                <w:caps/>
                                <w:color w:val="357CA2"/>
                                <w:spacing w:val="4"/>
                                <w:sz w:val="22"/>
                                <w:szCs w:val="22"/>
                              </w:rPr>
                              <w:t>Brieffreundschaft 2.0 - Teddy on Tour</w:t>
                            </w:r>
                          </w:p>
                        </w:txbxContent>
                      </wps:txbx>
                      <wps:bodyPr wrap="square" lIns="0" tIns="0" rIns="0" bIns="0" numCol="1" anchor="t">
                        <a:noAutofit/>
                      </wps:bodyPr>
                    </wps:wsp>
                  </a:graphicData>
                </a:graphic>
              </wp:anchor>
            </w:drawing>
          </mc:Choice>
          <mc:Fallback>
            <w:pict>
              <v:rect id="officeArt object" o:spid="_x0000_s1026" style="position:absolute;margin-left:56.7pt;margin-top:66.2pt;width:475pt;height:21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" filled="f" stroked="f" strokeweight="1pt">
                <v:stroke miterlimit="4"/>
                <v:textbox inset="0,0,0,0">
                  <w:txbxContent>
                    <w:p w:rsidR="00C25747" w:rsidRDefault="008D299D">
                      <w:pPr>
                        <w:pStyle w:val="Zwischenberschrift1"/>
                        <w:spacing w:line="288" w:lineRule="auto"/>
                      </w:pPr>
                      <w:r>
                        <w:rPr>
                          <w:rFonts w:ascii="Arial" w:hAnsi="Arial"/>
                          <w:b/>
                          <w:bCs/>
                          <w:caps/>
                          <w:color w:val="357CA2"/>
                          <w:spacing w:val="4"/>
                          <w:sz w:val="22"/>
                          <w:szCs w:val="22"/>
                        </w:rPr>
                        <w:t>Brieffreundschaft 2.0 - Teddy on Tour</w:t>
                      </w:r>
                    </w:p>
                  </w:txbxContent>
                </v:textbox>
                <w10:wrap anchorx="page" anchory="page"/>
              </v:rect>
            </w:pict>
          </mc:Fallback>
        </mc:AlternateContent>
      </w:r>
      <w:r>
        <w:rPr>
          <w:rFonts w:ascii="Arial" w:hAnsi="Arial"/>
          <w:sz w:val="56"/>
          <w:szCs w:val="56"/>
        </w:rPr>
        <w:t>eundschaft 2.0 - Teddy on Tour</w:t>
      </w:r>
    </w:p>
    <w:p w:rsidR="00C25747" w:rsidRDefault="008D299D">
      <w:pPr>
        <w:pStyle w:val="Text"/>
        <w:spacing w:line="312" w:lineRule="auto"/>
      </w:pPr>
      <w:r>
        <w:rPr>
          <w:rFonts w:ascii="Arial Unicode MS" w:hAnsi="Arial Unicode MS"/>
          <w:sz w:val="20"/>
          <w:szCs w:val="20"/>
        </w:rPr>
        <w:br w:type="page"/>
      </w:r>
    </w:p>
    <w:p w:rsidR="00C25747" w:rsidRDefault="00C25747">
      <w:pPr>
        <w:pStyle w:val="berschrift"/>
        <w:keepNext w:val="0"/>
        <w:rPr>
          <w:rFonts w:ascii="Arial" w:eastAsia="Arial" w:hAnsi="Arial" w:cs="Arial"/>
          <w:b w:val="0"/>
          <w:bCs w:val="0"/>
          <w:caps/>
        </w:rPr>
      </w:pPr>
    </w:p>
    <w:p w:rsidR="00C25747" w:rsidRDefault="00C25747">
      <w:pPr>
        <w:pStyle w:val="berschrift"/>
        <w:keepNext w:val="0"/>
        <w:rPr>
          <w:rFonts w:ascii="Arial" w:eastAsia="Arial" w:hAnsi="Arial" w:cs="Arial"/>
          <w:b w:val="0"/>
          <w:bCs w:val="0"/>
          <w:caps/>
        </w:rPr>
      </w:pPr>
    </w:p>
    <w:p w:rsidR="00C25747" w:rsidRDefault="00C25747">
      <w:pPr>
        <w:pStyle w:val="berschrift"/>
        <w:keepNext w:val="0"/>
        <w:rPr>
          <w:rFonts w:ascii="Arial" w:eastAsia="Arial" w:hAnsi="Arial" w:cs="Arial"/>
          <w:b w:val="0"/>
          <w:bCs w:val="0"/>
          <w:caps/>
        </w:rPr>
      </w:pPr>
    </w:p>
    <w:p w:rsidR="00C25747" w:rsidRDefault="008D299D">
      <w:pPr>
        <w:pStyle w:val="berschrift"/>
        <w:keepNext w:val="0"/>
        <w:rPr>
          <w:rFonts w:ascii="Arial" w:eastAsia="Arial" w:hAnsi="Arial" w:cs="Arial"/>
          <w:b w:val="0"/>
          <w:bCs w:val="0"/>
          <w:caps/>
        </w:rPr>
      </w:pPr>
      <w:r>
        <w:rPr>
          <w:rFonts w:ascii="Arial" w:hAnsi="Arial"/>
          <w:b w:val="0"/>
          <w:bCs w:val="0"/>
          <w:caps/>
        </w:rPr>
        <w:t>KURZFASSUNG</w:t>
      </w:r>
    </w:p>
    <w:p w:rsidR="00C25747" w:rsidRPr="00C3303B" w:rsidRDefault="008D299D">
      <w:pPr>
        <w:pStyle w:val="berschrift2"/>
        <w:keepNext w:val="0"/>
        <w:spacing w:before="200" w:after="140"/>
        <w:rPr>
          <w:rFonts w:ascii="Arial" w:eastAsia="Arial" w:hAnsi="Arial" w:cs="Arial"/>
          <w:bCs w:val="0"/>
          <w:sz w:val="22"/>
          <w:szCs w:val="22"/>
        </w:rPr>
      </w:pPr>
      <w:r w:rsidRPr="00C3303B">
        <w:rPr>
          <w:rFonts w:ascii="Arial" w:hAnsi="Arial"/>
          <w:bCs w:val="0"/>
          <w:sz w:val="22"/>
          <w:szCs w:val="22"/>
        </w:rPr>
        <w:t>Ansatz</w:t>
      </w:r>
    </w:p>
    <w:p w:rsidR="00C25747" w:rsidRDefault="008D29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rPr>
          <w:rFonts w:ascii="Arial" w:eastAsia="Arial" w:hAnsi="Arial" w:cs="Arial"/>
          <w:sz w:val="20"/>
          <w:szCs w:val="20"/>
          <w:u w:color="9BBB59"/>
        </w:rPr>
      </w:pPr>
      <w:r>
        <w:rPr>
          <w:rFonts w:ascii="Arial" w:hAnsi="Arial"/>
          <w:sz w:val="20"/>
          <w:szCs w:val="20"/>
          <w:u w:color="9BBB59"/>
        </w:rPr>
        <w:t>Die Schüler</w:t>
      </w:r>
      <w:r w:rsidR="00545E51">
        <w:rPr>
          <w:rFonts w:ascii="Arial" w:hAnsi="Arial"/>
          <w:sz w:val="20"/>
          <w:szCs w:val="20"/>
          <w:u w:color="9BBB59"/>
        </w:rPr>
        <w:t>innen und Schüler nutzen die Plattform eT</w:t>
      </w:r>
      <w:r>
        <w:rPr>
          <w:rFonts w:ascii="Arial" w:hAnsi="Arial"/>
          <w:sz w:val="20"/>
          <w:szCs w:val="20"/>
          <w:u w:color="9BBB59"/>
        </w:rPr>
        <w:t>winning und lernen darüber Schüler aus einem anderen Land (idealerweise einem englischsprachigem Land) kennen und tauschen sich über verschiedene kulturelle Aspekte aus.</w:t>
      </w:r>
    </w:p>
    <w:p w:rsidR="00C25747" w:rsidRDefault="008D29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rPr>
          <w:rFonts w:ascii="Arial" w:eastAsia="Arial" w:hAnsi="Arial" w:cs="Arial"/>
          <w:sz w:val="20"/>
          <w:szCs w:val="20"/>
          <w:u w:color="9BBB59"/>
        </w:rPr>
      </w:pPr>
      <w:r>
        <w:rPr>
          <w:rFonts w:ascii="Arial" w:hAnsi="Arial"/>
          <w:sz w:val="20"/>
          <w:szCs w:val="20"/>
          <w:u w:color="9BBB59"/>
        </w:rPr>
        <w:t>Sie brauchen dafür lediglich eine</w:t>
      </w:r>
      <w:r w:rsidR="00545E51">
        <w:rPr>
          <w:rFonts w:ascii="Arial" w:hAnsi="Arial"/>
          <w:sz w:val="20"/>
          <w:szCs w:val="20"/>
          <w:u w:color="9BBB59"/>
        </w:rPr>
        <w:t>n Onlinezugang und eine O</w:t>
      </w:r>
      <w:r>
        <w:rPr>
          <w:rFonts w:ascii="Arial" w:hAnsi="Arial"/>
          <w:sz w:val="20"/>
          <w:szCs w:val="20"/>
          <w:u w:color="9BBB59"/>
        </w:rPr>
        <w:t>ffice</w:t>
      </w:r>
      <w:r w:rsidR="00545E51">
        <w:rPr>
          <w:rFonts w:ascii="Arial" w:hAnsi="Arial"/>
          <w:sz w:val="20"/>
          <w:szCs w:val="20"/>
          <w:u w:color="9BBB59"/>
        </w:rPr>
        <w:t xml:space="preserve"> S</w:t>
      </w:r>
      <w:r>
        <w:rPr>
          <w:rFonts w:ascii="Arial" w:hAnsi="Arial"/>
          <w:sz w:val="20"/>
          <w:szCs w:val="20"/>
          <w:u w:color="9BBB59"/>
        </w:rPr>
        <w:t>oftware wie bspw. Open Office Writer. Ebenso müssen sie ein digitales Foto aufnehmen können.</w:t>
      </w:r>
    </w:p>
    <w:p w:rsidR="00C25747" w:rsidRDefault="00C330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rPr>
          <w:rFonts w:ascii="Arial" w:eastAsia="Arial" w:hAnsi="Arial" w:cs="Arial"/>
          <w:sz w:val="20"/>
          <w:szCs w:val="20"/>
          <w:u w:color="9BBB59"/>
        </w:rPr>
      </w:pPr>
      <w:r>
        <w:rPr>
          <w:rFonts w:ascii="Arial" w:hAnsi="Arial"/>
          <w:sz w:val="20"/>
          <w:szCs w:val="20"/>
          <w:u w:color="9BBB59"/>
        </w:rPr>
        <w:t>Die Schüler können</w:t>
      </w:r>
      <w:r w:rsidR="008D299D">
        <w:rPr>
          <w:rFonts w:ascii="Arial" w:hAnsi="Arial"/>
          <w:sz w:val="20"/>
          <w:szCs w:val="20"/>
          <w:u w:color="9BBB59"/>
        </w:rPr>
        <w:t xml:space="preserve"> über </w:t>
      </w:r>
      <w:r w:rsidR="00545E51">
        <w:rPr>
          <w:rFonts w:ascii="Arial" w:hAnsi="Arial"/>
          <w:sz w:val="20"/>
          <w:szCs w:val="20"/>
          <w:u w:color="9BBB59"/>
        </w:rPr>
        <w:t>die gesicherte Verbindung von eT</w:t>
      </w:r>
      <w:r w:rsidR="008D299D">
        <w:rPr>
          <w:rFonts w:ascii="Arial" w:hAnsi="Arial"/>
          <w:sz w:val="20"/>
          <w:szCs w:val="20"/>
          <w:u w:color="9BBB59"/>
        </w:rPr>
        <w:t>winning den Kontakt mit den Partnern beliebig erweitern.</w:t>
      </w:r>
    </w:p>
    <w:p w:rsidR="00C25747" w:rsidRPr="00C3303B" w:rsidRDefault="008D299D">
      <w:pPr>
        <w:pStyle w:val="berschrift2"/>
        <w:keepNext w:val="0"/>
        <w:spacing w:before="200" w:after="140"/>
        <w:rPr>
          <w:rFonts w:ascii="Arial" w:eastAsia="Arial" w:hAnsi="Arial" w:cs="Arial"/>
          <w:bCs w:val="0"/>
          <w:sz w:val="22"/>
          <w:szCs w:val="22"/>
        </w:rPr>
      </w:pPr>
      <w:r w:rsidRPr="00C3303B">
        <w:rPr>
          <w:rFonts w:ascii="Arial" w:hAnsi="Arial"/>
          <w:bCs w:val="0"/>
          <w:sz w:val="22"/>
          <w:szCs w:val="22"/>
        </w:rPr>
        <w:t>Zielsetzung</w:t>
      </w:r>
    </w:p>
    <w:p w:rsidR="00545E51" w:rsidRDefault="008D2B52" w:rsidP="00545E51">
      <w:pPr>
        <w:pStyle w:val="Text"/>
        <w:spacing w:line="312" w:lineRule="auto"/>
        <w:rPr>
          <w:rFonts w:ascii="Arial" w:hAnsi="Arial"/>
          <w:sz w:val="20"/>
          <w:szCs w:val="20"/>
        </w:rPr>
      </w:pPr>
      <w:r>
        <w:rPr>
          <w:rFonts w:ascii="Arial" w:hAnsi="Arial"/>
          <w:sz w:val="20"/>
          <w:szCs w:val="20"/>
        </w:rPr>
        <w:t>Ziel ist es,</w:t>
      </w:r>
      <w:r w:rsidR="008D299D">
        <w:rPr>
          <w:rFonts w:ascii="Arial" w:hAnsi="Arial"/>
          <w:sz w:val="20"/>
          <w:szCs w:val="20"/>
        </w:rPr>
        <w:t xml:space="preserve"> den Schülern authentische Lernerfahrungen mit der Zielsprache zu ermöglichen. Die Schüler sollen sich dabei zunächst über vorgegebene Inhalte austauschen, um dann vielleicht sogar eine A</w:t>
      </w:r>
      <w:r w:rsidR="00545E51">
        <w:rPr>
          <w:rFonts w:ascii="Arial" w:hAnsi="Arial"/>
          <w:sz w:val="20"/>
          <w:szCs w:val="20"/>
        </w:rPr>
        <w:t xml:space="preserve">rt Brieffreundschaft aufzubauen - </w:t>
      </w:r>
      <w:r w:rsidR="008D299D">
        <w:rPr>
          <w:rFonts w:ascii="Arial" w:hAnsi="Arial"/>
          <w:sz w:val="20"/>
          <w:szCs w:val="20"/>
        </w:rPr>
        <w:t>das Sprachenlernen</w:t>
      </w:r>
      <w:r w:rsidR="00545E51">
        <w:rPr>
          <w:rFonts w:ascii="Arial" w:hAnsi="Arial"/>
          <w:sz w:val="20"/>
          <w:szCs w:val="20"/>
        </w:rPr>
        <w:t xml:space="preserve"> durchbricht somit die Mauern des Klassenzimmers. </w:t>
      </w:r>
    </w:p>
    <w:p w:rsidR="00545E51" w:rsidRDefault="00545E51" w:rsidP="00545E51">
      <w:pPr>
        <w:pStyle w:val="Text"/>
        <w:spacing w:line="312" w:lineRule="auto"/>
        <w:rPr>
          <w:rFonts w:ascii="Arial" w:hAnsi="Arial"/>
          <w:sz w:val="20"/>
          <w:szCs w:val="20"/>
        </w:rPr>
      </w:pPr>
    </w:p>
    <w:p w:rsidR="00C25747" w:rsidRPr="00C3303B" w:rsidRDefault="008D299D" w:rsidP="00545E51">
      <w:pPr>
        <w:pStyle w:val="Text"/>
        <w:spacing w:line="312" w:lineRule="auto"/>
        <w:rPr>
          <w:rFonts w:ascii="Arial" w:eastAsia="Arial" w:hAnsi="Arial" w:cs="Arial"/>
          <w:b/>
          <w:bCs/>
        </w:rPr>
      </w:pPr>
      <w:r w:rsidRPr="00C3303B">
        <w:rPr>
          <w:rFonts w:ascii="Arial" w:hAnsi="Arial"/>
          <w:b/>
        </w:rPr>
        <w:t>Umsetzung</w:t>
      </w:r>
    </w:p>
    <w:p w:rsidR="00C25747" w:rsidRPr="00545E51" w:rsidRDefault="008D299D">
      <w:pPr>
        <w:pStyle w:val="Text"/>
        <w:spacing w:line="312" w:lineRule="auto"/>
        <w:rPr>
          <w:rFonts w:ascii="Arial" w:hAnsi="Arial"/>
          <w:sz w:val="20"/>
          <w:szCs w:val="20"/>
        </w:rPr>
      </w:pPr>
      <w:r>
        <w:rPr>
          <w:rFonts w:ascii="Arial" w:hAnsi="Arial"/>
          <w:sz w:val="20"/>
          <w:szCs w:val="20"/>
        </w:rPr>
        <w:t>Die Klasse muss zunächst eine Partn</w:t>
      </w:r>
      <w:r w:rsidR="00545E51">
        <w:rPr>
          <w:rFonts w:ascii="Arial" w:hAnsi="Arial"/>
          <w:sz w:val="20"/>
          <w:szCs w:val="20"/>
        </w:rPr>
        <w:t>erklasse auf der EU-Plattform eT</w:t>
      </w:r>
      <w:r>
        <w:rPr>
          <w:rFonts w:ascii="Arial" w:hAnsi="Arial"/>
          <w:sz w:val="20"/>
          <w:szCs w:val="20"/>
        </w:rPr>
        <w:t xml:space="preserve">winning finden. Die Lehrkraft muss sich dafür registrieren und kann sowohl eine </w:t>
      </w:r>
      <w:r w:rsidR="00545E51">
        <w:rPr>
          <w:rFonts w:ascii="Arial" w:hAnsi="Arial"/>
          <w:sz w:val="20"/>
          <w:szCs w:val="20"/>
        </w:rPr>
        <w:t>Anfrage an Schulen send</w:t>
      </w:r>
      <w:r>
        <w:rPr>
          <w:rFonts w:ascii="Arial" w:hAnsi="Arial"/>
          <w:sz w:val="20"/>
          <w:szCs w:val="20"/>
        </w:rPr>
        <w:t xml:space="preserve">en und sich aktiv bewerben oder aber ein Profil erstellen, um in den Suchergebnissen gefunden werden zu können. Die Plattform ist von der EU gefördert und unterliegt somit auch dem geltenden Datenschutzrecht. Alternativ ist auch die Seite </w:t>
      </w:r>
      <w:hyperlink r:id="rId7" w:history="1">
        <w:r w:rsidRPr="00545E51">
          <w:rPr>
            <w:rStyle w:val="Hyperlink0"/>
            <w:rFonts w:ascii="Arial" w:hAnsi="Arial"/>
            <w:sz w:val="20"/>
            <w:szCs w:val="20"/>
          </w:rPr>
          <w:t>https://schoolsonline.britishcouncil.org/global</w:t>
        </w:r>
      </w:hyperlink>
      <w:r>
        <w:rPr>
          <w:rFonts w:ascii="Arial" w:hAnsi="Arial"/>
          <w:sz w:val="20"/>
          <w:szCs w:val="20"/>
        </w:rPr>
        <w:t xml:space="preserve"> zu nennen - sie wird direkt von der englischen Regierung gefördert und vermittelt Partnerschu</w:t>
      </w:r>
      <w:r>
        <w:rPr>
          <w:noProof/>
        </w:rPr>
        <mc:AlternateContent>
          <mc:Choice Requires="wps">
            <w:drawing>
              <wp:anchor distT="152400" distB="152400" distL="152400" distR="152400" simplePos="0" relativeHeight="251661312" behindDoc="0" locked="0" layoutInCell="1" allowOverlap="1">
                <wp:simplePos x="0" y="0"/>
                <wp:positionH relativeFrom="page">
                  <wp:posOffset>720000</wp:posOffset>
                </wp:positionH>
                <wp:positionV relativeFrom="page">
                  <wp:posOffset>545375</wp:posOffset>
                </wp:positionV>
                <wp:extent cx="6029665" cy="19"/>
                <wp:effectExtent l="0" t="0" r="0" b="0"/>
                <wp:wrapNone/>
                <wp:docPr id="1073741827" name="officeArt object"/>
                <wp:cNvGraphicFramePr/>
                <a:graphic xmlns:a="http://schemas.openxmlformats.org/drawingml/2006/main">
                  <a:graphicData uri="http://schemas.microsoft.com/office/word/2010/wordprocessingShape">
                    <wps:wsp>
                      <wps:cNvCnPr/>
                      <wps:spPr>
                        <a:xfrm flipV="1">
                          <a:off x="0" y="0"/>
                          <a:ext cx="6029665" cy="19"/>
                        </a:xfrm>
                        <a:prstGeom prst="line">
                          <a:avLst/>
                        </a:prstGeom>
                        <a:noFill/>
                        <a:ln w="38100" cap="flat">
                          <a:solidFill>
                            <a:schemeClr val="accent1">
                              <a:hueOff val="-53954"/>
                              <a:satOff val="-4348"/>
                              <a:lumOff val="-11375"/>
                            </a:schemeClr>
                          </a:solidFill>
                          <a:prstDash val="solid"/>
                          <a:miter lim="400000"/>
                        </a:ln>
                        <a:effectLst/>
                      </wps:spPr>
                      <wps:bodyPr/>
                    </wps:wsp>
                  </a:graphicData>
                </a:graphic>
              </wp:anchor>
            </w:drawing>
          </mc:Choice>
          <mc:Fallback>
            <w:pict>
              <v:line id="_x0000_s1028" style="visibility:visible;position:absolute;margin-left:56.7pt;margin-top:42.9pt;width:474.8pt;height:0.0pt;z-index:251661312;mso-position-horizontal:absolute;mso-position-horizontal-relative:page;mso-position-vertical:absolute;mso-position-vertical-relative:page;mso-wrap-distance-left:12.0pt;mso-wrap-distance-top:12.0pt;mso-wrap-distance-right:12.0pt;mso-wrap-distance-bottom:12.0pt;flip:y;">
                <v:fill on="f"/>
                <v:stroke filltype="solid" color="#367DA2" opacity="100.0%" weight="3.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62336" behindDoc="0" locked="0" layoutInCell="1" allowOverlap="1">
                <wp:simplePos x="0" y="0"/>
                <wp:positionH relativeFrom="page">
                  <wp:posOffset>720000</wp:posOffset>
                </wp:positionH>
                <wp:positionV relativeFrom="page">
                  <wp:posOffset>646975</wp:posOffset>
                </wp:positionV>
                <wp:extent cx="6032500" cy="26670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6032500" cy="266700"/>
                        </a:xfrm>
                        <a:prstGeom prst="rect">
                          <a:avLst/>
                        </a:prstGeom>
                        <a:noFill/>
                        <a:ln w="12700" cap="flat">
                          <a:noFill/>
                          <a:miter lim="400000"/>
                        </a:ln>
                        <a:effectLst/>
                      </wps:spPr>
                      <wps:txbx>
                        <w:txbxContent>
                          <w:p w:rsidR="00C25747" w:rsidRDefault="008D299D">
                            <w:pPr>
                              <w:pStyle w:val="Zwischenberschrift1"/>
                              <w:spacing w:line="288" w:lineRule="auto"/>
                            </w:pPr>
                            <w:r>
                              <w:rPr>
                                <w:rFonts w:ascii="Arial" w:hAnsi="Arial"/>
                                <w:b/>
                                <w:bCs/>
                                <w:caps/>
                                <w:color w:val="357CA2"/>
                                <w:spacing w:val="4"/>
                                <w:sz w:val="22"/>
                                <w:szCs w:val="22"/>
                              </w:rPr>
                              <w:t>Brieffreundschaft 2.0 - Teddy on Tour</w:t>
                            </w:r>
                          </w:p>
                        </w:txbxContent>
                      </wps:txbx>
                      <wps:bodyPr wrap="square" lIns="0" tIns="0" rIns="0" bIns="0" numCol="1" anchor="t">
                        <a:noAutofit/>
                      </wps:bodyPr>
                    </wps:wsp>
                  </a:graphicData>
                </a:graphic>
              </wp:anchor>
            </w:drawing>
          </mc:Choice>
          <mc:Fallback>
            <w:pict>
              <v:rect id="_x0000_s1027" style="position:absolute;margin-left:56.7pt;margin-top:50.95pt;width:475pt;height:21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" filled="f" stroked="f" strokeweight="1pt">
                <v:stroke miterlimit="4"/>
                <v:textbox inset="0,0,0,0">
                  <w:txbxContent>
                    <w:p w:rsidR="00C25747" w:rsidRDefault="008D299D">
                      <w:pPr>
                        <w:pStyle w:val="Zwischenberschrift1"/>
                        <w:spacing w:line="288" w:lineRule="auto"/>
                      </w:pPr>
                      <w:r>
                        <w:rPr>
                          <w:rFonts w:ascii="Arial" w:hAnsi="Arial"/>
                          <w:b/>
                          <w:bCs/>
                          <w:caps/>
                          <w:color w:val="357CA2"/>
                          <w:spacing w:val="4"/>
                          <w:sz w:val="22"/>
                          <w:szCs w:val="22"/>
                        </w:rPr>
                        <w:t>Brieffreundschaft 2.0 - Teddy on Tour</w:t>
                      </w:r>
                    </w:p>
                  </w:txbxContent>
                </v:textbox>
                <w10:wrap anchorx="page" anchory="page"/>
              </v:rect>
            </w:pict>
          </mc:Fallback>
        </mc:AlternateContent>
      </w:r>
      <w:r>
        <w:rPr>
          <w:rFonts w:ascii="Arial" w:hAnsi="Arial"/>
          <w:sz w:val="20"/>
          <w:szCs w:val="20"/>
        </w:rPr>
        <w:t xml:space="preserve">len </w:t>
      </w:r>
      <w:r w:rsidR="00545E51">
        <w:rPr>
          <w:rFonts w:ascii="Arial" w:hAnsi="Arial"/>
          <w:sz w:val="20"/>
          <w:szCs w:val="20"/>
        </w:rPr>
        <w:t xml:space="preserve">im Commonwealth. </w:t>
      </w:r>
      <w:r>
        <w:rPr>
          <w:rFonts w:ascii="Arial" w:hAnsi="Arial"/>
          <w:sz w:val="20"/>
          <w:szCs w:val="20"/>
        </w:rPr>
        <w:t>Sobald eine Schule akquiriert wurde, läuft das Projekt im Prinzip in 3 Phasen ab, die weiter unten erläutert werden. So bietet es sich an</w:t>
      </w:r>
      <w:r w:rsidR="00545E51">
        <w:rPr>
          <w:rFonts w:ascii="Arial" w:hAnsi="Arial"/>
          <w:sz w:val="20"/>
          <w:szCs w:val="20"/>
        </w:rPr>
        <w:t>,</w:t>
      </w:r>
      <w:r>
        <w:rPr>
          <w:rFonts w:ascii="Arial" w:hAnsi="Arial"/>
          <w:sz w:val="20"/>
          <w:szCs w:val="20"/>
        </w:rPr>
        <w:t xml:space="preserve"> in einer Vorarbeitsphase den Kulturbegriff zu erarbeiten. Die hier erarbeiteten Kategorien dienen als Anregung fü</w:t>
      </w:r>
      <w:r w:rsidR="00545E51">
        <w:rPr>
          <w:rFonts w:ascii="Arial" w:hAnsi="Arial"/>
          <w:sz w:val="20"/>
          <w:szCs w:val="20"/>
        </w:rPr>
        <w:t>r die Pha</w:t>
      </w:r>
      <w:r>
        <w:rPr>
          <w:rFonts w:ascii="Arial" w:hAnsi="Arial"/>
          <w:sz w:val="20"/>
          <w:szCs w:val="20"/>
        </w:rPr>
        <w:t xml:space="preserve">se 2. In dieser zweiten Phase werden Texte produziert. Die Kinder besuchen jeweils Orte, an denen sie sich gerne aufhalten und nehmen Fotos auf, die diese gut darstellen. </w:t>
      </w:r>
      <w:r w:rsidR="009005FE">
        <w:rPr>
          <w:rFonts w:ascii="Arial" w:hAnsi="Arial"/>
          <w:sz w:val="20"/>
          <w:szCs w:val="20"/>
        </w:rPr>
        <w:t>Zu Hause</w:t>
      </w:r>
      <w:r>
        <w:rPr>
          <w:rFonts w:ascii="Arial" w:hAnsi="Arial"/>
          <w:sz w:val="20"/>
          <w:szCs w:val="20"/>
        </w:rPr>
        <w:t xml:space="preserve"> werden dann Texte zu den jeweiligen Orten geschrieben.</w:t>
      </w:r>
      <w:r>
        <w:rPr>
          <w:rFonts w:ascii="Arial Unicode MS" w:hAnsi="Arial Unicode MS"/>
          <w:sz w:val="20"/>
          <w:szCs w:val="20"/>
        </w:rPr>
        <w:br/>
      </w:r>
      <w:r>
        <w:rPr>
          <w:rFonts w:ascii="Arial" w:hAnsi="Arial"/>
          <w:sz w:val="20"/>
          <w:szCs w:val="20"/>
        </w:rPr>
        <w:t>In der letzten Phase tauschen die Schüler diese Texte per e</w:t>
      </w:r>
      <w:r w:rsidR="00545E51">
        <w:rPr>
          <w:rFonts w:ascii="Arial" w:hAnsi="Arial"/>
          <w:sz w:val="20"/>
          <w:szCs w:val="20"/>
        </w:rPr>
        <w:t>T</w:t>
      </w:r>
      <w:r>
        <w:rPr>
          <w:rFonts w:ascii="Arial" w:hAnsi="Arial"/>
          <w:sz w:val="20"/>
          <w:szCs w:val="20"/>
        </w:rPr>
        <w:t xml:space="preserve">winning aus und </w:t>
      </w:r>
      <w:r w:rsidR="00545E51">
        <w:rPr>
          <w:rFonts w:ascii="Arial" w:hAnsi="Arial"/>
          <w:sz w:val="20"/>
          <w:szCs w:val="20"/>
        </w:rPr>
        <w:t>können</w:t>
      </w:r>
      <w:r>
        <w:rPr>
          <w:rFonts w:ascii="Arial" w:hAnsi="Arial"/>
          <w:sz w:val="20"/>
          <w:szCs w:val="20"/>
        </w:rPr>
        <w:t xml:space="preserve"> dann (auch übe</w:t>
      </w:r>
      <w:r w:rsidR="00545E51">
        <w:rPr>
          <w:rFonts w:ascii="Arial" w:hAnsi="Arial"/>
          <w:sz w:val="20"/>
          <w:szCs w:val="20"/>
        </w:rPr>
        <w:t>r das Foto hinaus) in einen Mail</w:t>
      </w:r>
      <w:r>
        <w:rPr>
          <w:rFonts w:ascii="Arial" w:hAnsi="Arial"/>
          <w:sz w:val="20"/>
          <w:szCs w:val="20"/>
        </w:rPr>
        <w:t xml:space="preserve">austausch mit dem Partnerschüler gehen. </w:t>
      </w:r>
    </w:p>
    <w:p w:rsidR="00C25747" w:rsidRPr="00C3303B" w:rsidRDefault="008D299D">
      <w:pPr>
        <w:pStyle w:val="berschrift2"/>
        <w:keepNext w:val="0"/>
        <w:spacing w:before="200" w:after="140"/>
        <w:rPr>
          <w:rFonts w:ascii="Arial" w:eastAsia="Arial" w:hAnsi="Arial" w:cs="Arial"/>
          <w:bCs w:val="0"/>
          <w:sz w:val="22"/>
          <w:szCs w:val="22"/>
        </w:rPr>
      </w:pPr>
      <w:r w:rsidRPr="00C3303B">
        <w:rPr>
          <w:rFonts w:ascii="Arial" w:hAnsi="Arial"/>
          <w:bCs w:val="0"/>
          <w:sz w:val="22"/>
          <w:szCs w:val="22"/>
        </w:rPr>
        <w:t>Projektgliederung</w:t>
      </w:r>
    </w:p>
    <w:p w:rsidR="00C25747" w:rsidRDefault="008D299D">
      <w:pPr>
        <w:pStyle w:val="Text"/>
        <w:spacing w:line="312" w:lineRule="auto"/>
      </w:pPr>
      <w:r>
        <w:rPr>
          <w:rFonts w:ascii="Arial" w:hAnsi="Arial"/>
          <w:sz w:val="20"/>
          <w:szCs w:val="20"/>
        </w:rPr>
        <w:t>Das Projekt wird idealerweise unterrichtsbegleitend durchgeführt. In der Phase 0 akquiriert der Lehrer zunächst eine Klasse. Es ist auch möglich</w:t>
      </w:r>
      <w:r w:rsidR="00C3303B">
        <w:rPr>
          <w:rFonts w:ascii="Arial" w:hAnsi="Arial"/>
          <w:sz w:val="20"/>
          <w:szCs w:val="20"/>
        </w:rPr>
        <w:t>,</w:t>
      </w:r>
      <w:r>
        <w:rPr>
          <w:rFonts w:ascii="Arial" w:hAnsi="Arial"/>
          <w:sz w:val="20"/>
          <w:szCs w:val="20"/>
        </w:rPr>
        <w:t xml:space="preserve"> mit Klassen aus nicht englischsprachigen Ländern Ko</w:t>
      </w:r>
      <w:r w:rsidR="00545E51">
        <w:rPr>
          <w:rFonts w:ascii="Arial" w:hAnsi="Arial"/>
          <w:sz w:val="20"/>
          <w:szCs w:val="20"/>
        </w:rPr>
        <w:t>n</w:t>
      </w:r>
      <w:r>
        <w:rPr>
          <w:rFonts w:ascii="Arial" w:hAnsi="Arial"/>
          <w:sz w:val="20"/>
          <w:szCs w:val="20"/>
        </w:rPr>
        <w:t>takt aufzunehmen, da es ja vor allem darum geht, Englisch als Verkehrssprache zu nutzen. Vielleicht gibt es sogar Schüler aus anderen Ländern in der Klasse, für die es auch interessant wäre, einen Einblick ins Leben von Kindern zu bekommen, die in dem Herkunftsland der Eltern leben. Die zweite Phase dauert erfahrungsgemäß länger, weil die Kinder ein wenig Zeit brauchen, um die entsprechenden Orte aufzusuchen.</w:t>
      </w:r>
      <w:r w:rsidR="00545E51">
        <w:rPr>
          <w:rFonts w:ascii="Arial" w:hAnsi="Arial"/>
          <w:sz w:val="20"/>
          <w:szCs w:val="20"/>
        </w:rPr>
        <w:t xml:space="preserve"> </w:t>
      </w:r>
      <w:r>
        <w:rPr>
          <w:rFonts w:ascii="Arial" w:hAnsi="Arial"/>
          <w:sz w:val="20"/>
          <w:szCs w:val="20"/>
        </w:rPr>
        <w:t>Die Phase 3 kann im Prinzip auch noch lange nach Beendigung des Projekts andauern.</w:t>
      </w:r>
      <w:r>
        <w:rPr>
          <w:rFonts w:ascii="Arial Unicode MS" w:hAnsi="Arial Unicode MS"/>
          <w:sz w:val="20"/>
          <w:szCs w:val="20"/>
        </w:rPr>
        <w:br w:type="page"/>
      </w:r>
    </w:p>
    <w:p w:rsidR="00C25747" w:rsidRDefault="00C25747">
      <w:pPr>
        <w:pStyle w:val="berschrift"/>
        <w:keepNext w:val="0"/>
        <w:rPr>
          <w:rFonts w:ascii="Arial" w:eastAsia="Arial" w:hAnsi="Arial" w:cs="Arial"/>
          <w:b w:val="0"/>
          <w:bCs w:val="0"/>
          <w:caps/>
        </w:rPr>
      </w:pPr>
    </w:p>
    <w:p w:rsidR="00C25747" w:rsidRDefault="008D299D">
      <w:pPr>
        <w:pStyle w:val="berschrift"/>
        <w:keepNext w:val="0"/>
        <w:rPr>
          <w:rFonts w:ascii="Arial" w:eastAsia="Arial" w:hAnsi="Arial" w:cs="Arial"/>
          <w:b w:val="0"/>
          <w:bCs w:val="0"/>
          <w:caps/>
        </w:rPr>
      </w:pPr>
      <w:r>
        <w:rPr>
          <w:rFonts w:ascii="Arial" w:hAnsi="Arial"/>
          <w:b w:val="0"/>
          <w:bCs w:val="0"/>
          <w:caps/>
        </w:rPr>
        <w:t>Unterricht</w:t>
      </w:r>
    </w:p>
    <w:p w:rsidR="00C25747" w:rsidRDefault="00C25747">
      <w:pPr>
        <w:pStyle w:val="berschrift2"/>
        <w:keepNext w:val="0"/>
        <w:spacing w:before="200" w:after="140"/>
        <w:rPr>
          <w:rFonts w:ascii="Arial" w:eastAsia="Arial" w:hAnsi="Arial" w:cs="Arial"/>
          <w:b w:val="0"/>
          <w:bCs w:val="0"/>
          <w:sz w:val="22"/>
          <w:szCs w:val="22"/>
        </w:rPr>
      </w:pPr>
    </w:p>
    <w:p w:rsidR="00C25747" w:rsidRDefault="008D299D">
      <w:pPr>
        <w:pStyle w:val="berschrift2"/>
        <w:keepNext w:val="0"/>
        <w:spacing w:before="200" w:after="140"/>
        <w:rPr>
          <w:rFonts w:ascii="Arial" w:eastAsia="Arial" w:hAnsi="Arial" w:cs="Arial"/>
          <w:b w:val="0"/>
          <w:bCs w:val="0"/>
          <w:sz w:val="22"/>
          <w:szCs w:val="22"/>
        </w:rPr>
      </w:pPr>
      <w:r>
        <w:rPr>
          <w:rFonts w:ascii="Arial" w:hAnsi="Arial"/>
          <w:b w:val="0"/>
          <w:bCs w:val="0"/>
          <w:sz w:val="22"/>
          <w:szCs w:val="22"/>
        </w:rPr>
        <w:t xml:space="preserve">Hinweise zur </w:t>
      </w:r>
      <w:r>
        <w:rPr>
          <w:noProof/>
        </w:rPr>
        <mc:AlternateContent>
          <mc:Choice Requires="wps">
            <w:drawing>
              <wp:anchor distT="152400" distB="152400" distL="152400" distR="152400" simplePos="0" relativeHeight="251663360" behindDoc="0" locked="0" layoutInCell="1" allowOverlap="1">
                <wp:simplePos x="0" y="0"/>
                <wp:positionH relativeFrom="page">
                  <wp:posOffset>720000</wp:posOffset>
                </wp:positionH>
                <wp:positionV relativeFrom="page">
                  <wp:posOffset>545375</wp:posOffset>
                </wp:positionV>
                <wp:extent cx="6029665" cy="19"/>
                <wp:effectExtent l="0" t="0" r="0" b="0"/>
                <wp:wrapNone/>
                <wp:docPr id="1073741829" name="officeArt object"/>
                <wp:cNvGraphicFramePr/>
                <a:graphic xmlns:a="http://schemas.openxmlformats.org/drawingml/2006/main">
                  <a:graphicData uri="http://schemas.microsoft.com/office/word/2010/wordprocessingShape">
                    <wps:wsp>
                      <wps:cNvCnPr/>
                      <wps:spPr>
                        <a:xfrm flipV="1">
                          <a:off x="0" y="0"/>
                          <a:ext cx="6029665" cy="19"/>
                        </a:xfrm>
                        <a:prstGeom prst="line">
                          <a:avLst/>
                        </a:prstGeom>
                        <a:noFill/>
                        <a:ln w="38100" cap="flat">
                          <a:solidFill>
                            <a:schemeClr val="accent1">
                              <a:hueOff val="-53954"/>
                              <a:satOff val="-4348"/>
                              <a:lumOff val="-11375"/>
                            </a:schemeClr>
                          </a:solidFill>
                          <a:prstDash val="solid"/>
                          <a:miter lim="400000"/>
                        </a:ln>
                        <a:effectLst/>
                      </wps:spPr>
                      <wps:bodyPr/>
                    </wps:wsp>
                  </a:graphicData>
                </a:graphic>
              </wp:anchor>
            </w:drawing>
          </mc:Choice>
          <mc:Fallback>
            <w:pict>
              <v:line id="_x0000_s1030" style="visibility:visible;position:absolute;margin-left:56.7pt;margin-top:42.9pt;width:474.8pt;height:0.0pt;z-index:251663360;mso-position-horizontal:absolute;mso-position-horizontal-relative:page;mso-position-vertical:absolute;mso-position-vertical-relative:page;mso-wrap-distance-left:12.0pt;mso-wrap-distance-top:12.0pt;mso-wrap-distance-right:12.0pt;mso-wrap-distance-bottom:12.0pt;flip:y;">
                <v:fill on="f"/>
                <v:stroke filltype="solid" color="#367DA2" opacity="100.0%" weight="3.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64384" behindDoc="0" locked="0" layoutInCell="1" allowOverlap="1">
                <wp:simplePos x="0" y="0"/>
                <wp:positionH relativeFrom="page">
                  <wp:posOffset>720000</wp:posOffset>
                </wp:positionH>
                <wp:positionV relativeFrom="page">
                  <wp:posOffset>646975</wp:posOffset>
                </wp:positionV>
                <wp:extent cx="6032500" cy="266700"/>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6032500" cy="266700"/>
                        </a:xfrm>
                        <a:prstGeom prst="rect">
                          <a:avLst/>
                        </a:prstGeom>
                        <a:noFill/>
                        <a:ln w="12700" cap="flat">
                          <a:noFill/>
                          <a:miter lim="400000"/>
                        </a:ln>
                        <a:effectLst/>
                      </wps:spPr>
                      <wps:txbx>
                        <w:txbxContent>
                          <w:p w:rsidR="00C25747" w:rsidRDefault="008D299D">
                            <w:pPr>
                              <w:pStyle w:val="Zwischenberschrift1"/>
                              <w:spacing w:line="288" w:lineRule="auto"/>
                            </w:pPr>
                            <w:r>
                              <w:rPr>
                                <w:rFonts w:ascii="Arial" w:hAnsi="Arial"/>
                                <w:b/>
                                <w:bCs/>
                                <w:caps/>
                                <w:color w:val="357CA2"/>
                                <w:spacing w:val="4"/>
                                <w:sz w:val="22"/>
                                <w:szCs w:val="22"/>
                              </w:rPr>
                              <w:t>Brieffreundschaft 2.0 - Teddy on Tour</w:t>
                            </w:r>
                          </w:p>
                        </w:txbxContent>
                      </wps:txbx>
                      <wps:bodyPr wrap="square" lIns="0" tIns="0" rIns="0" bIns="0" numCol="1" anchor="t">
                        <a:noAutofit/>
                      </wps:bodyPr>
                    </wps:wsp>
                  </a:graphicData>
                </a:graphic>
              </wp:anchor>
            </w:drawing>
          </mc:Choice>
          <mc:Fallback>
            <w:pict>
              <v:rect id="_x0000_s1028" style="position:absolute;margin-left:56.7pt;margin-top:50.95pt;width:475pt;height:21pt;z-index:25166438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" filled="f" stroked="f" strokeweight="1pt">
                <v:stroke miterlimit="4"/>
                <v:textbox inset="0,0,0,0">
                  <w:txbxContent>
                    <w:p w:rsidR="00C25747" w:rsidRDefault="008D299D">
                      <w:pPr>
                        <w:pStyle w:val="Zwischenberschrift1"/>
                        <w:spacing w:line="288" w:lineRule="auto"/>
                      </w:pPr>
                      <w:r>
                        <w:rPr>
                          <w:rFonts w:ascii="Arial" w:hAnsi="Arial"/>
                          <w:b/>
                          <w:bCs/>
                          <w:caps/>
                          <w:color w:val="357CA2"/>
                          <w:spacing w:val="4"/>
                          <w:sz w:val="22"/>
                          <w:szCs w:val="22"/>
                        </w:rPr>
                        <w:t>Brieffreundschaft 2.0 - Teddy on Tour</w:t>
                      </w:r>
                    </w:p>
                  </w:txbxContent>
                </v:textbox>
                <w10:wrap anchorx="page" anchory="page"/>
              </v:rect>
            </w:pict>
          </mc:Fallback>
        </mc:AlternateContent>
      </w:r>
      <w:r>
        <w:rPr>
          <w:rFonts w:ascii="Arial" w:hAnsi="Arial"/>
          <w:b w:val="0"/>
          <w:bCs w:val="0"/>
          <w:sz w:val="22"/>
          <w:szCs w:val="22"/>
        </w:rPr>
        <w:t>Ein- und Durchführung</w:t>
      </w:r>
    </w:p>
    <w:p w:rsidR="00C25747" w:rsidRDefault="00C25747">
      <w:pPr>
        <w:pStyle w:val="Text"/>
        <w:spacing w:line="312" w:lineRule="auto"/>
        <w:rPr>
          <w:rFonts w:ascii="Arial" w:eastAsia="Arial" w:hAnsi="Arial" w:cs="Arial"/>
          <w:sz w:val="20"/>
          <w:szCs w:val="20"/>
        </w:rPr>
      </w:pP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785"/>
        <w:gridCol w:w="7847"/>
      </w:tblGrid>
      <w:tr w:rsidR="00C25747">
        <w:trPr>
          <w:trHeight w:val="279"/>
          <w:tblHeader/>
        </w:trPr>
        <w:tc>
          <w:tcPr>
            <w:tcW w:w="9632" w:type="dxa"/>
            <w:gridSpan w:val="2"/>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25747" w:rsidRDefault="008D299D">
            <w:pPr>
              <w:pStyle w:val="Tabellenstil1"/>
              <w:jc w:val="center"/>
            </w:pPr>
            <w:r>
              <w:t>Phase 0 - Akquise und Symbolsuche</w:t>
            </w:r>
          </w:p>
        </w:tc>
      </w:tr>
      <w:tr w:rsidR="00C25747" w:rsidTr="00BE012E">
        <w:tblPrEx>
          <w:shd w:val="clear" w:color="auto" w:fill="auto"/>
        </w:tblPrEx>
        <w:trPr>
          <w:trHeight w:val="1148"/>
        </w:trPr>
        <w:tc>
          <w:tcPr>
            <w:tcW w:w="1785"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25747" w:rsidRDefault="008D299D">
            <w:pPr>
              <w:pStyle w:val="Tabellenstil1"/>
            </w:pPr>
            <w:r>
              <w:rPr>
                <w:rFonts w:eastAsia="Arial Unicode MS" w:cs="Arial Unicode MS"/>
              </w:rPr>
              <w:t>Partnerklasse suchen</w:t>
            </w:r>
          </w:p>
        </w:tc>
        <w:tc>
          <w:tcPr>
            <w:tcW w:w="7847"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C25747" w:rsidRDefault="008D299D" w:rsidP="00545E51">
            <w:pPr>
              <w:pStyle w:val="Tabellenstil2"/>
            </w:pPr>
            <w:r>
              <w:t xml:space="preserve">Die Lehrkraft registriert sich kostenlos auf </w:t>
            </w:r>
            <w:hyperlink r:id="rId8" w:history="1">
              <w:r w:rsidRPr="00545E51">
                <w:rPr>
                  <w:rStyle w:val="Hyperlink0"/>
                </w:rPr>
                <w:t>etwinning.net</w:t>
              </w:r>
            </w:hyperlink>
            <w:r>
              <w:t>. Hier kann ma</w:t>
            </w:r>
            <w:r w:rsidR="00545E51">
              <w:t xml:space="preserve">n sowohl </w:t>
            </w:r>
            <w:r>
              <w:t xml:space="preserve">gezielt nach seiner Klassenstufe suchen, als auch das Profil seiner Schule anlegen und somit für die teilnehmenden Länder sichtbar machen. </w:t>
            </w:r>
            <w:r w:rsidR="00545E51">
              <w:t>Man sollte u</w:t>
            </w:r>
            <w:r>
              <w:t>nbedingt in der Suchmaske vorher überprüfen</w:t>
            </w:r>
            <w:r w:rsidR="00545E51">
              <w:t>,</w:t>
            </w:r>
            <w:r>
              <w:t xml:space="preserve"> ob die Sch</w:t>
            </w:r>
            <w:r w:rsidR="00545E51">
              <w:t>ule schon registriert ist.</w:t>
            </w:r>
          </w:p>
        </w:tc>
      </w:tr>
      <w:tr w:rsidR="00C25747">
        <w:tblPrEx>
          <w:shd w:val="clear" w:color="auto" w:fill="auto"/>
        </w:tblPrEx>
        <w:trPr>
          <w:trHeight w:val="2418"/>
        </w:trPr>
        <w:tc>
          <w:tcPr>
            <w:tcW w:w="178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25747" w:rsidRDefault="008D299D">
            <w:pPr>
              <w:pStyle w:val="Tabellenstil1"/>
            </w:pPr>
            <w:r>
              <w:rPr>
                <w:rFonts w:eastAsia="Arial Unicode MS" w:cs="Arial Unicode MS"/>
              </w:rPr>
              <w:t>Symbol aussuchen und verschicken</w:t>
            </w:r>
          </w:p>
        </w:tc>
        <w:tc>
          <w:tcPr>
            <w:tcW w:w="784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C25747" w:rsidRDefault="008D299D">
            <w:pPr>
              <w:pStyle w:val="Tabellenstil2"/>
            </w:pPr>
            <w:r>
              <w:rPr>
                <w:rFonts w:ascii="Arial" w:hAnsi="Arial"/>
              </w:rPr>
              <w:t>Sobald eine Partnerklasse akquiriert ist</w:t>
            </w:r>
            <w:r w:rsidR="00C3303B">
              <w:rPr>
                <w:rFonts w:ascii="Arial" w:hAnsi="Arial"/>
              </w:rPr>
              <w:t>,</w:t>
            </w:r>
            <w:r>
              <w:rPr>
                <w:rFonts w:ascii="Arial" w:hAnsi="Arial"/>
              </w:rPr>
              <w:t xml:space="preserve"> muss ein Kuscheltier / Symbol für die eigene Stadt oder Schule der Klasse an die Partnerschule verschickt werden. Hier kann eines angeschafft werden. In jüngeren Klassen sind die Schüler allerdings auch gerne bereit, ein „altes“ Kuscheltier zur Verfügung zu stellen. </w:t>
            </w:r>
          </w:p>
          <w:p w:rsidR="00545E51" w:rsidRDefault="008D299D" w:rsidP="00545E51">
            <w:pPr>
              <w:pStyle w:val="Tabellenstil2"/>
              <w:rPr>
                <w:rFonts w:ascii="Arial" w:hAnsi="Arial"/>
              </w:rPr>
            </w:pPr>
            <w:r>
              <w:rPr>
                <w:rFonts w:ascii="Arial" w:hAnsi="Arial"/>
              </w:rPr>
              <w:t xml:space="preserve">Die Idee ist, dass die Kinder die jeweiligen Kuscheltiere an ihre Lieblingsorte mitnehmen und dort ablichten. </w:t>
            </w:r>
          </w:p>
          <w:p w:rsidR="00C25747" w:rsidRDefault="008D299D" w:rsidP="00545E51">
            <w:pPr>
              <w:pStyle w:val="Tabellenstil2"/>
            </w:pPr>
            <w:r>
              <w:rPr>
                <w:rFonts w:ascii="Arial" w:hAnsi="Arial"/>
              </w:rPr>
              <w:t>Ab Klasse 7 ist ein Kuscheltier eventuell nicht mehr altersgemäß - dann wäre auch beispielsweise ein Symbol für die Stadt Hamburg denkbar oder ein Symbol für die Schule (z.B. Logo)</w:t>
            </w:r>
            <w:r w:rsidR="00545E51">
              <w:rPr>
                <w:rFonts w:ascii="Arial" w:hAnsi="Arial"/>
              </w:rPr>
              <w:t>.</w:t>
            </w:r>
          </w:p>
        </w:tc>
      </w:tr>
    </w:tbl>
    <w:p w:rsidR="00C25747" w:rsidRDefault="00C25747">
      <w:pPr>
        <w:rPr>
          <w:rFonts w:ascii="Arial" w:eastAsia="Arial" w:hAnsi="Arial" w:cs="Arial"/>
          <w:sz w:val="20"/>
          <w:szCs w:val="20"/>
        </w:rPr>
      </w:pPr>
    </w:p>
    <w:p w:rsidR="00C25747" w:rsidRDefault="00C25747">
      <w:pPr>
        <w:rPr>
          <w:rFonts w:ascii="Arial" w:eastAsia="Arial" w:hAnsi="Arial" w:cs="Arial"/>
          <w:sz w:val="20"/>
          <w:szCs w:val="20"/>
        </w:rPr>
      </w:pPr>
    </w:p>
    <w:p w:rsidR="00C25747" w:rsidRDefault="00C25747">
      <w:pPr>
        <w:rPr>
          <w:rFonts w:ascii="Arial" w:eastAsia="Arial" w:hAnsi="Arial" w:cs="Arial"/>
          <w:sz w:val="20"/>
          <w:szCs w:val="20"/>
        </w:rPr>
      </w:pP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785"/>
        <w:gridCol w:w="7847"/>
      </w:tblGrid>
      <w:tr w:rsidR="00C25747">
        <w:trPr>
          <w:trHeight w:val="279"/>
          <w:tblHeader/>
        </w:trPr>
        <w:tc>
          <w:tcPr>
            <w:tcW w:w="9632" w:type="dxa"/>
            <w:gridSpan w:val="2"/>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25747" w:rsidRDefault="008D299D">
            <w:pPr>
              <w:pStyle w:val="Tabellenstil1"/>
              <w:jc w:val="center"/>
            </w:pPr>
            <w:r>
              <w:t>Phase 1 - Kulturbegriff</w:t>
            </w:r>
          </w:p>
        </w:tc>
      </w:tr>
      <w:tr w:rsidR="00C25747">
        <w:tblPrEx>
          <w:shd w:val="clear" w:color="auto" w:fill="auto"/>
        </w:tblPrEx>
        <w:trPr>
          <w:trHeight w:val="1761"/>
        </w:trPr>
        <w:tc>
          <w:tcPr>
            <w:tcW w:w="1785"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25747" w:rsidRDefault="008D299D">
            <w:pPr>
              <w:pStyle w:val="Tabellenstil1"/>
            </w:pPr>
            <w:r>
              <w:rPr>
                <w:rFonts w:eastAsia="Arial Unicode MS" w:cs="Arial Unicode MS"/>
              </w:rPr>
              <w:t>Kategorien</w:t>
            </w:r>
            <w:r w:rsidR="00545E51">
              <w:rPr>
                <w:rFonts w:eastAsia="Arial Unicode MS" w:cs="Arial Unicode MS"/>
              </w:rPr>
              <w:softHyphen/>
            </w:r>
            <w:r>
              <w:rPr>
                <w:rFonts w:eastAsia="Arial Unicode MS" w:cs="Arial Unicode MS"/>
              </w:rPr>
              <w:t>bildung</w:t>
            </w:r>
          </w:p>
        </w:tc>
        <w:tc>
          <w:tcPr>
            <w:tcW w:w="7847"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C25747" w:rsidRDefault="008D299D">
            <w:pPr>
              <w:pStyle w:val="Tabellenstil2"/>
              <w:rPr>
                <w:rFonts w:ascii="Arial" w:eastAsia="Arial" w:hAnsi="Arial" w:cs="Arial"/>
              </w:rPr>
            </w:pPr>
            <w:r>
              <w:rPr>
                <w:rFonts w:ascii="Arial" w:hAnsi="Arial"/>
              </w:rPr>
              <w:t xml:space="preserve">Als Vorarbeit zum Thema ist es wichtig, mit den Kindern Kategorien eines Kulturbegriffes zu erarbeiten. </w:t>
            </w:r>
          </w:p>
          <w:p w:rsidR="00C25747" w:rsidRDefault="008D299D">
            <w:pPr>
              <w:pStyle w:val="Tabellenstil2"/>
              <w:rPr>
                <w:rFonts w:ascii="Arial" w:eastAsia="Arial" w:hAnsi="Arial" w:cs="Arial"/>
              </w:rPr>
            </w:pPr>
            <w:r>
              <w:rPr>
                <w:rFonts w:ascii="Arial" w:hAnsi="Arial"/>
              </w:rPr>
              <w:t>Es bietet sich an</w:t>
            </w:r>
            <w:r w:rsidR="00C3303B">
              <w:rPr>
                <w:rFonts w:ascii="Arial" w:hAnsi="Arial"/>
              </w:rPr>
              <w:t>,</w:t>
            </w:r>
            <w:r>
              <w:rPr>
                <w:rFonts w:ascii="Arial" w:hAnsi="Arial"/>
              </w:rPr>
              <w:t xml:space="preserve"> im Unterricht eine Mindmap zu erstellen. Diese kann in verschiedenen Formen angelegt werden. Digital (z.</w:t>
            </w:r>
            <w:r w:rsidR="00C3303B">
              <w:rPr>
                <w:rFonts w:ascii="Arial" w:hAnsi="Arial"/>
              </w:rPr>
              <w:t xml:space="preserve"> </w:t>
            </w:r>
            <w:r>
              <w:rPr>
                <w:rFonts w:ascii="Arial" w:hAnsi="Arial"/>
              </w:rPr>
              <w:t xml:space="preserve">B. </w:t>
            </w:r>
            <w:hyperlink r:id="rId9" w:history="1">
              <w:r w:rsidRPr="00545E51">
                <w:rPr>
                  <w:rStyle w:val="Hyperlink1"/>
                  <w:rFonts w:ascii="Arial" w:hAnsi="Arial"/>
                </w:rPr>
                <w:t>https://www.mindmup.com/</w:t>
              </w:r>
            </w:hyperlink>
            <w:r>
              <w:rPr>
                <w:rFonts w:ascii="Arial" w:hAnsi="Arial"/>
              </w:rPr>
              <w:t xml:space="preserve">) oder analog. </w:t>
            </w:r>
            <w:r>
              <w:rPr>
                <w:rFonts w:ascii="Arial Unicode MS" w:hAnsi="Arial Unicode MS"/>
              </w:rPr>
              <w:br/>
            </w:r>
            <w:r>
              <w:rPr>
                <w:rFonts w:ascii="Arial" w:hAnsi="Arial"/>
              </w:rPr>
              <w:t>Auch ist es denkbar</w:t>
            </w:r>
            <w:r w:rsidR="00545E51">
              <w:rPr>
                <w:rFonts w:ascii="Arial" w:hAnsi="Arial"/>
              </w:rPr>
              <w:t>,</w:t>
            </w:r>
            <w:r>
              <w:rPr>
                <w:rFonts w:ascii="Arial" w:hAnsi="Arial"/>
              </w:rPr>
              <w:t xml:space="preserve"> diese frontal oder in Kleingruppen erarbeiten zu lassen.</w:t>
            </w:r>
          </w:p>
          <w:p w:rsidR="00C25747" w:rsidRDefault="008D299D">
            <w:pPr>
              <w:pStyle w:val="Tabellenstil2"/>
            </w:pPr>
            <w:r>
              <w:rPr>
                <w:rFonts w:ascii="Arial" w:hAnsi="Arial"/>
              </w:rPr>
              <w:t>Diese Phase dient dazu, den Kindern Ideen zu geben, was sie in ihrer eigenen Vorstellung zeigen wollen.</w:t>
            </w:r>
          </w:p>
        </w:tc>
      </w:tr>
      <w:tr w:rsidR="00C25747">
        <w:tblPrEx>
          <w:shd w:val="clear" w:color="auto" w:fill="auto"/>
        </w:tblPrEx>
        <w:trPr>
          <w:trHeight w:val="3518"/>
        </w:trPr>
        <w:tc>
          <w:tcPr>
            <w:tcW w:w="178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25747" w:rsidRDefault="008D299D">
            <w:pPr>
              <w:pStyle w:val="Tabellenstil1"/>
            </w:pPr>
            <w:r>
              <w:rPr>
                <w:rFonts w:eastAsia="Arial Unicode MS" w:cs="Arial Unicode MS"/>
              </w:rPr>
              <w:lastRenderedPageBreak/>
              <w:t>Inhalte</w:t>
            </w:r>
          </w:p>
        </w:tc>
        <w:tc>
          <w:tcPr>
            <w:tcW w:w="784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C25747" w:rsidRDefault="008D299D">
            <w:pPr>
              <w:pStyle w:val="Tabellenstil2"/>
            </w:pPr>
            <w:r>
              <w:rPr>
                <w:rFonts w:ascii="Arial" w:hAnsi="Arial"/>
              </w:rPr>
              <w:t>Die Inhalte können regional unterschiedlich sein und verschiedene Schwerpunkte haben. Diese Liste ist weder vollständig noch gewichtet sie den Kulturbegriff.</w:t>
            </w:r>
          </w:p>
          <w:p w:rsidR="00C25747" w:rsidRDefault="008D299D">
            <w:pPr>
              <w:pStyle w:val="Tabellenstil2"/>
            </w:pPr>
            <w:r>
              <w:rPr>
                <w:rFonts w:ascii="Arial" w:hAnsi="Arial"/>
              </w:rPr>
              <w:t>Inhalte sollten dabei mindestens sein:</w:t>
            </w:r>
            <w:r>
              <w:rPr>
                <w:rFonts w:ascii="Arial" w:hAnsi="Arial"/>
              </w:rPr>
              <w:br/>
              <w:t>Sprache (regionale Eigenheiten, wie bestimmte Aussprachen / bestimmte Wörter…)</w:t>
            </w:r>
          </w:p>
          <w:p w:rsidR="00C25747" w:rsidRDefault="008D299D">
            <w:pPr>
              <w:pStyle w:val="Tabellenstil2"/>
            </w:pPr>
            <w:r>
              <w:rPr>
                <w:rFonts w:ascii="Arial" w:hAnsi="Arial"/>
              </w:rPr>
              <w:t>Religion (welcher Glaube herrscht vor, was macht das im Alltag…)</w:t>
            </w:r>
          </w:p>
          <w:p w:rsidR="00C25747" w:rsidRDefault="008D299D">
            <w:pPr>
              <w:pStyle w:val="Tabellenstil2"/>
            </w:pPr>
            <w:r>
              <w:rPr>
                <w:rFonts w:ascii="Arial" w:hAnsi="Arial"/>
              </w:rPr>
              <w:t>Umgebung (im Sinne von Landschaft / Geographie ...)</w:t>
            </w:r>
          </w:p>
          <w:p w:rsidR="00C25747" w:rsidRDefault="008D299D">
            <w:pPr>
              <w:pStyle w:val="Tabellenstil2"/>
            </w:pPr>
            <w:r>
              <w:rPr>
                <w:rFonts w:ascii="Arial" w:hAnsi="Arial"/>
              </w:rPr>
              <w:t>Musik (was sind die aktuellen Lieblingsbands, regionale Künstler...)</w:t>
            </w:r>
          </w:p>
          <w:p w:rsidR="00C25747" w:rsidRDefault="008D299D">
            <w:pPr>
              <w:pStyle w:val="Tabellenstil2"/>
            </w:pPr>
            <w:r>
              <w:rPr>
                <w:rFonts w:ascii="Arial" w:hAnsi="Arial"/>
              </w:rPr>
              <w:t>Küche (regionale Gerichte)</w:t>
            </w:r>
          </w:p>
          <w:p w:rsidR="00C25747" w:rsidRDefault="008D299D">
            <w:pPr>
              <w:pStyle w:val="Tabellenstil2"/>
            </w:pPr>
            <w:r>
              <w:rPr>
                <w:rFonts w:ascii="Arial" w:hAnsi="Arial"/>
              </w:rPr>
              <w:t>Typische Freizeitaktivitäten (Sportvereine, Hobbys...)</w:t>
            </w:r>
          </w:p>
          <w:p w:rsidR="00C25747" w:rsidRDefault="008D299D">
            <w:pPr>
              <w:pStyle w:val="Tabellenstil2"/>
            </w:pPr>
            <w:r>
              <w:rPr>
                <w:rFonts w:ascii="Arial" w:hAnsi="Arial"/>
              </w:rPr>
              <w:t>Wichtige geschichtliche Daten (Gründung der Stadt, ...)</w:t>
            </w:r>
          </w:p>
          <w:p w:rsidR="00C25747" w:rsidRDefault="008D299D">
            <w:pPr>
              <w:pStyle w:val="Tabellenstil2"/>
            </w:pPr>
            <w:r>
              <w:rPr>
                <w:rFonts w:ascii="Arial" w:hAnsi="Arial"/>
              </w:rPr>
              <w:t>Feste (welche werden wie gefeiert?</w:t>
            </w:r>
            <w:r w:rsidR="00545E51">
              <w:rPr>
                <w:rFonts w:ascii="Arial" w:hAnsi="Arial"/>
              </w:rPr>
              <w:t xml:space="preserve"> </w:t>
            </w:r>
            <w:r>
              <w:rPr>
                <w:rFonts w:ascii="Arial" w:hAnsi="Arial"/>
              </w:rPr>
              <w:t>…)</w:t>
            </w:r>
          </w:p>
          <w:p w:rsidR="00C25747" w:rsidRDefault="008D299D">
            <w:pPr>
              <w:pStyle w:val="Tabellenstil2"/>
            </w:pPr>
            <w:r>
              <w:rPr>
                <w:rFonts w:ascii="Arial" w:hAnsi="Arial"/>
              </w:rPr>
              <w:br/>
              <w:t>Diese Liste kann - je nach Klassenstufe - ergänzt werden.</w:t>
            </w:r>
            <w:r>
              <w:rPr>
                <w:rFonts w:ascii="Arial" w:hAnsi="Arial"/>
              </w:rPr>
              <w:br/>
              <w:t xml:space="preserve">Interessante Zusatzfragen: </w:t>
            </w:r>
            <w:r>
              <w:rPr>
                <w:rFonts w:ascii="Arial" w:hAnsi="Arial"/>
              </w:rPr>
              <w:br/>
              <w:t>Was ist europäisch? Was ist deutsch? Wie verändert sich Kultur?</w:t>
            </w:r>
          </w:p>
        </w:tc>
      </w:tr>
    </w:tbl>
    <w:p w:rsidR="00C25747" w:rsidRDefault="00C25747">
      <w:pPr>
        <w:rPr>
          <w:rFonts w:ascii="Arial" w:eastAsia="Arial" w:hAnsi="Arial" w:cs="Arial"/>
          <w:sz w:val="20"/>
          <w:szCs w:val="20"/>
        </w:rPr>
      </w:pPr>
    </w:p>
    <w:p w:rsidR="00C25747" w:rsidRDefault="00C25747">
      <w:pPr>
        <w:rPr>
          <w:rFonts w:ascii="Arial" w:eastAsia="Arial" w:hAnsi="Arial" w:cs="Arial"/>
          <w:sz w:val="20"/>
          <w:szCs w:val="20"/>
        </w:rPr>
      </w:pP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783"/>
        <w:gridCol w:w="7849"/>
      </w:tblGrid>
      <w:tr w:rsidR="00C25747">
        <w:trPr>
          <w:trHeight w:val="279"/>
          <w:tblHeader/>
        </w:trPr>
        <w:tc>
          <w:tcPr>
            <w:tcW w:w="9632" w:type="dxa"/>
            <w:gridSpan w:val="2"/>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25747" w:rsidRDefault="008D299D">
            <w:pPr>
              <w:pStyle w:val="Tabellenstil1"/>
              <w:jc w:val="center"/>
            </w:pPr>
            <w:r>
              <w:t>Phase 2 - Text- und Fotoproduktion</w:t>
            </w:r>
          </w:p>
        </w:tc>
      </w:tr>
      <w:tr w:rsidR="00C25747">
        <w:tblPrEx>
          <w:shd w:val="clear" w:color="auto" w:fill="auto"/>
        </w:tblPrEx>
        <w:trPr>
          <w:trHeight w:val="3081"/>
        </w:trPr>
        <w:tc>
          <w:tcPr>
            <w:tcW w:w="1783"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25747" w:rsidRDefault="008D299D">
            <w:pPr>
              <w:pStyle w:val="Tabellenstil1"/>
            </w:pPr>
            <w:r>
              <w:rPr>
                <w:rFonts w:eastAsia="Arial Unicode MS" w:cs="Arial Unicode MS"/>
              </w:rPr>
              <w:t>Auswahl des Ortes und Fotoaufnahme</w:t>
            </w:r>
          </w:p>
        </w:tc>
        <w:tc>
          <w:tcPr>
            <w:tcW w:w="7849"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C25747" w:rsidRDefault="008D299D">
            <w:pPr>
              <w:pStyle w:val="Tabellenstil2"/>
            </w:pPr>
            <w:r>
              <w:rPr>
                <w:rFonts w:ascii="Arial" w:hAnsi="Arial"/>
              </w:rPr>
              <w:t>Die Kinder besuchen nun in ihrer Freizeit Orte, welche sie vorstellen wollen.</w:t>
            </w:r>
            <w:r>
              <w:rPr>
                <w:rFonts w:ascii="Arial" w:hAnsi="Arial"/>
              </w:rPr>
              <w:br/>
              <w:t>Dazu wird ein Foto mit dem Teddy / dem Symbol gemacht, welches/r das Kind an einen Ort begleitet, an dem es sich gerne aufhält. Denkbar sind das eigene Zimmer, die Wohnstraße, der Sportverein, der Wochenendausflug, eine Sehenswürdigkeit, etc. Hierbei kann das Kind sich der Kategorien bedienen, die in Phase 1 erarbeitet wurden.</w:t>
            </w:r>
            <w:r>
              <w:rPr>
                <w:rFonts w:ascii="Arial" w:hAnsi="Arial"/>
              </w:rPr>
              <w:br/>
              <w:t>Für den seltenen Fall, dass ein Kind keine Idee hat, ist Beratungsbedarf seitens des Lehrers nötig. Die Auswahl und die anschließende Fotoaufnahme können so niedrigschwellig sein, wie nötig. Auch der Spielplatz eines deutschen Kindes wird sich sicher von Spielplätzen im Ausland unterscheiden.</w:t>
            </w:r>
          </w:p>
          <w:p w:rsidR="00C25747" w:rsidRDefault="008D299D">
            <w:pPr>
              <w:pStyle w:val="Tabellenstil2"/>
            </w:pPr>
            <w:r>
              <w:rPr>
                <w:rFonts w:ascii="Arial" w:hAnsi="Arial"/>
              </w:rPr>
              <w:t>Da das Symbol ja nur einmal verschickt wird, erfolgt die Aufnahme der Fotos und die Erstellung des Textes sukzessive - es kann sein</w:t>
            </w:r>
            <w:r w:rsidR="00BE012E">
              <w:rPr>
                <w:rFonts w:ascii="Arial" w:hAnsi="Arial"/>
              </w:rPr>
              <w:t>,</w:t>
            </w:r>
            <w:r>
              <w:rPr>
                <w:rFonts w:ascii="Arial" w:hAnsi="Arial"/>
              </w:rPr>
              <w:t xml:space="preserve"> das</w:t>
            </w:r>
            <w:r w:rsidR="00BE012E">
              <w:rPr>
                <w:rFonts w:ascii="Arial" w:hAnsi="Arial"/>
              </w:rPr>
              <w:t>s</w:t>
            </w:r>
            <w:r>
              <w:rPr>
                <w:rFonts w:ascii="Arial" w:hAnsi="Arial"/>
              </w:rPr>
              <w:t xml:space="preserve"> der Teddy /</w:t>
            </w:r>
            <w:r w:rsidR="00BE012E">
              <w:rPr>
                <w:rFonts w:ascii="Arial" w:hAnsi="Arial"/>
              </w:rPr>
              <w:t xml:space="preserve"> </w:t>
            </w:r>
            <w:r w:rsidR="00C3303B">
              <w:rPr>
                <w:rFonts w:ascii="Arial" w:hAnsi="Arial"/>
              </w:rPr>
              <w:t>das Symbol teilweise</w:t>
            </w:r>
            <w:r>
              <w:rPr>
                <w:rFonts w:ascii="Arial" w:hAnsi="Arial"/>
              </w:rPr>
              <w:t xml:space="preserve"> etwas länger bei einem Schüler verbleibt - dann ist ein Nachsteuern durch die Lehrkraft erforderlich.</w:t>
            </w:r>
          </w:p>
        </w:tc>
      </w:tr>
      <w:tr w:rsidR="00C25747">
        <w:tblPrEx>
          <w:shd w:val="clear" w:color="auto" w:fill="auto"/>
        </w:tblPrEx>
        <w:trPr>
          <w:trHeight w:val="2858"/>
        </w:trPr>
        <w:tc>
          <w:tcPr>
            <w:tcW w:w="1783"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25747" w:rsidRDefault="008D299D">
            <w:pPr>
              <w:pStyle w:val="Tabellenstil1"/>
            </w:pPr>
            <w:r>
              <w:rPr>
                <w:rFonts w:eastAsia="Arial Unicode MS" w:cs="Arial Unicode MS"/>
              </w:rPr>
              <w:t>Kommentierung in Englisch</w:t>
            </w:r>
          </w:p>
        </w:tc>
        <w:tc>
          <w:tcPr>
            <w:tcW w:w="7849"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C25747" w:rsidRDefault="008D299D">
            <w:pPr>
              <w:pStyle w:val="Tabellenstil2"/>
            </w:pPr>
            <w:r>
              <w:rPr>
                <w:rFonts w:ascii="Arial" w:hAnsi="Arial"/>
              </w:rPr>
              <w:t>Dieses Bild wird dann vom Kind auf Englisch kommentiert. Hier kann leicht differenziert werden zwischen reinen Bildbeschreibungen bis zu Äußerungen über persönliche Vorlieben etc.</w:t>
            </w:r>
            <w:r>
              <w:rPr>
                <w:rFonts w:ascii="Arial" w:hAnsi="Arial"/>
              </w:rPr>
              <w:br/>
              <w:t>Die j</w:t>
            </w:r>
            <w:r w:rsidR="00C3303B">
              <w:rPr>
                <w:rFonts w:ascii="Arial" w:hAnsi="Arial"/>
              </w:rPr>
              <w:t>eweiligen Projekte können</w:t>
            </w:r>
            <w:r>
              <w:rPr>
                <w:rFonts w:ascii="Arial" w:hAnsi="Arial"/>
              </w:rPr>
              <w:t xml:space="preserve"> online gepostet werden (unter Materials / Files im Twinspace). Oder sie können für die Klasse ausgedruckt und im Klassenraum aufgehängt werden.</w:t>
            </w:r>
            <w:r>
              <w:rPr>
                <w:rFonts w:ascii="Arial" w:hAnsi="Arial"/>
              </w:rPr>
              <w:br/>
              <w:t xml:space="preserve">Es muss auch nicht alles im gleichen Format erstellt werden. Die Kinder könnten sowohl kleine Präsentationen erstellen, als auch einen Text erstellen und das Bild anhängen. </w:t>
            </w:r>
          </w:p>
          <w:p w:rsidR="00C25747" w:rsidRDefault="008D299D">
            <w:pPr>
              <w:pStyle w:val="Tabellenstil2"/>
            </w:pPr>
            <w:r>
              <w:rPr>
                <w:rFonts w:ascii="Arial" w:hAnsi="Arial"/>
              </w:rPr>
              <w:t>Hier kann jede Lehrkraft entscheiden, ob Vorgaben gemacht werden oder absolute Freiheit besteht. Bestenfalls passt die Lehrkraft die Vorgaben an die eigenen Fähigkeiten an - sollte ein Schüler keinen Zugriff auf einen Computer haben</w:t>
            </w:r>
            <w:r w:rsidR="00C3303B">
              <w:rPr>
                <w:rFonts w:ascii="Arial" w:hAnsi="Arial"/>
              </w:rPr>
              <w:t>,</w:t>
            </w:r>
            <w:r>
              <w:rPr>
                <w:rFonts w:ascii="Arial" w:hAnsi="Arial"/>
              </w:rPr>
              <w:t xml:space="preserve"> müsste ein Computer zur Verfügung gestellt werden.</w:t>
            </w:r>
          </w:p>
        </w:tc>
      </w:tr>
    </w:tbl>
    <w:p w:rsidR="00C25747" w:rsidRDefault="00C25747">
      <w:pPr>
        <w:rPr>
          <w:rFonts w:ascii="Arial" w:eastAsia="Arial" w:hAnsi="Arial" w:cs="Arial"/>
          <w:sz w:val="20"/>
          <w:szCs w:val="20"/>
        </w:rPr>
      </w:pPr>
    </w:p>
    <w:p w:rsidR="00BE012E" w:rsidRDefault="00BE012E">
      <w:pPr>
        <w:rPr>
          <w:rFonts w:ascii="Arial" w:eastAsia="Arial" w:hAnsi="Arial" w:cs="Arial"/>
          <w:sz w:val="20"/>
          <w:szCs w:val="20"/>
        </w:rPr>
      </w:pPr>
    </w:p>
    <w:p w:rsidR="00BE012E" w:rsidRDefault="00BE012E">
      <w:pPr>
        <w:rPr>
          <w:rFonts w:ascii="Arial" w:eastAsia="Arial" w:hAnsi="Arial" w:cs="Arial"/>
          <w:sz w:val="20"/>
          <w:szCs w:val="20"/>
        </w:rPr>
      </w:pPr>
    </w:p>
    <w:p w:rsidR="00BE012E" w:rsidRDefault="00BE012E">
      <w:pPr>
        <w:rPr>
          <w:rFonts w:ascii="Arial" w:eastAsia="Arial" w:hAnsi="Arial" w:cs="Arial"/>
          <w:sz w:val="20"/>
          <w:szCs w:val="20"/>
        </w:rPr>
      </w:pPr>
    </w:p>
    <w:p w:rsidR="00BE012E" w:rsidRDefault="00BE012E">
      <w:pPr>
        <w:rPr>
          <w:rFonts w:ascii="Arial" w:eastAsia="Arial" w:hAnsi="Arial" w:cs="Arial"/>
          <w:sz w:val="20"/>
          <w:szCs w:val="20"/>
        </w:rPr>
      </w:pPr>
    </w:p>
    <w:p w:rsidR="00C25747" w:rsidRDefault="00C25747">
      <w:pPr>
        <w:rPr>
          <w:rFonts w:ascii="Arial" w:eastAsia="Arial" w:hAnsi="Arial" w:cs="Arial"/>
          <w:sz w:val="20"/>
          <w:szCs w:val="20"/>
        </w:rPr>
      </w:pP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785"/>
        <w:gridCol w:w="7847"/>
      </w:tblGrid>
      <w:tr w:rsidR="00C25747">
        <w:trPr>
          <w:trHeight w:val="279"/>
          <w:tblHeader/>
        </w:trPr>
        <w:tc>
          <w:tcPr>
            <w:tcW w:w="9632" w:type="dxa"/>
            <w:gridSpan w:val="2"/>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C25747" w:rsidRDefault="008D299D">
            <w:pPr>
              <w:pStyle w:val="Tabellenstil1"/>
              <w:jc w:val="center"/>
            </w:pPr>
            <w:r>
              <w:lastRenderedPageBreak/>
              <w:t>Phase 3 - Austausch per Email</w:t>
            </w:r>
          </w:p>
        </w:tc>
      </w:tr>
      <w:tr w:rsidR="00C25747" w:rsidTr="00BE012E">
        <w:tblPrEx>
          <w:shd w:val="clear" w:color="auto" w:fill="auto"/>
        </w:tblPrEx>
        <w:trPr>
          <w:trHeight w:val="893"/>
        </w:trPr>
        <w:tc>
          <w:tcPr>
            <w:tcW w:w="1785"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25747" w:rsidRDefault="008D299D">
            <w:pPr>
              <w:pStyle w:val="Tabellenstil1"/>
            </w:pPr>
            <w:r>
              <w:rPr>
                <w:rFonts w:eastAsia="Arial Unicode MS" w:cs="Arial Unicode MS"/>
              </w:rPr>
              <w:t>Emailaustausch - Partner einteilen</w:t>
            </w:r>
          </w:p>
        </w:tc>
        <w:tc>
          <w:tcPr>
            <w:tcW w:w="7847"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C25747" w:rsidRDefault="008D299D" w:rsidP="00BE012E">
            <w:pPr>
              <w:pStyle w:val="Tabellenstil2"/>
            </w:pPr>
            <w:r>
              <w:rPr>
                <w:rFonts w:ascii="Arial" w:hAnsi="Arial"/>
              </w:rPr>
              <w:t>Die Kinder sollten in Paare eingeteilt werden - jeweils ein Kind aus einem Land, bestenfalls auf ähnlichem Leistungsniveau. Die Absprache erfolgt per Email oder Telefon mit de</w:t>
            </w:r>
            <w:r w:rsidR="00BE012E">
              <w:rPr>
                <w:rFonts w:ascii="Arial" w:hAnsi="Arial"/>
              </w:rPr>
              <w:t>r</w:t>
            </w:r>
            <w:r>
              <w:rPr>
                <w:rFonts w:ascii="Arial" w:hAnsi="Arial"/>
              </w:rPr>
              <w:t xml:space="preserve"> Lehrer</w:t>
            </w:r>
            <w:r w:rsidR="00BE012E">
              <w:rPr>
                <w:rFonts w:ascii="Arial" w:hAnsi="Arial"/>
              </w:rPr>
              <w:t>kraft</w:t>
            </w:r>
            <w:r>
              <w:rPr>
                <w:rFonts w:ascii="Arial" w:hAnsi="Arial"/>
              </w:rPr>
              <w:t xml:space="preserve"> der Partnerschule. </w:t>
            </w:r>
          </w:p>
        </w:tc>
      </w:tr>
      <w:tr w:rsidR="00C25747">
        <w:tblPrEx>
          <w:shd w:val="clear" w:color="auto" w:fill="auto"/>
        </w:tblPrEx>
        <w:trPr>
          <w:trHeight w:val="1318"/>
        </w:trPr>
        <w:tc>
          <w:tcPr>
            <w:tcW w:w="178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25747" w:rsidRDefault="008D299D">
            <w:pPr>
              <w:pStyle w:val="Tabellenstil1"/>
            </w:pPr>
            <w:r>
              <w:rPr>
                <w:rFonts w:eastAsia="Arial Unicode MS" w:cs="Arial Unicode MS"/>
              </w:rPr>
              <w:t>Emailaustausch</w:t>
            </w:r>
          </w:p>
        </w:tc>
        <w:tc>
          <w:tcPr>
            <w:tcW w:w="7847"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C25747" w:rsidRPr="00C3303B" w:rsidRDefault="008D299D">
            <w:pPr>
              <w:pStyle w:val="Tabellenstil2"/>
              <w:rPr>
                <w:rFonts w:ascii="Arial" w:hAnsi="Arial"/>
              </w:rPr>
            </w:pPr>
            <w:r>
              <w:rPr>
                <w:rFonts w:ascii="Arial" w:hAnsi="Arial"/>
              </w:rPr>
              <w:t>Die Kinder senden ihre Dokumente ü</w:t>
            </w:r>
            <w:r w:rsidR="00BE012E">
              <w:rPr>
                <w:rFonts w:ascii="Arial" w:hAnsi="Arial"/>
              </w:rPr>
              <w:t>ber den eT</w:t>
            </w:r>
            <w:r>
              <w:rPr>
                <w:rFonts w:ascii="Arial" w:hAnsi="Arial"/>
              </w:rPr>
              <w:t xml:space="preserve">winning-internen Mailbrowser. Damit müssen Sie auch keine Privatdaten weitergeben. Auch denkbar ist, die jeweiligen Dokumente in den sogenannten Twinspace zu posten. Das ist eine Art Pinnwand, auf die alle Teilnehmer Zugriff haben. </w:t>
            </w:r>
            <w:r>
              <w:rPr>
                <w:rFonts w:ascii="Arial" w:hAnsi="Arial"/>
              </w:rPr>
              <w:br/>
              <w:t xml:space="preserve">Die Partnerkinder können nach der </w:t>
            </w:r>
            <w:r w:rsidR="00C3303B">
              <w:rPr>
                <w:rFonts w:ascii="Arial" w:hAnsi="Arial"/>
              </w:rPr>
              <w:t>Lektüre des jeweiligen Dokument</w:t>
            </w:r>
            <w:bookmarkStart w:id="0" w:name="_GoBack"/>
            <w:bookmarkEnd w:id="0"/>
            <w:r>
              <w:rPr>
                <w:rFonts w:ascii="Arial" w:hAnsi="Arial"/>
              </w:rPr>
              <w:t>s miteinander in Mailkontakt treten und sich gegenseitig Nachfragen stellen.</w:t>
            </w:r>
          </w:p>
        </w:tc>
      </w:tr>
      <w:tr w:rsidR="00C25747">
        <w:tblPrEx>
          <w:shd w:val="clear" w:color="auto" w:fill="auto"/>
        </w:tblPrEx>
        <w:trPr>
          <w:trHeight w:val="658"/>
        </w:trPr>
        <w:tc>
          <w:tcPr>
            <w:tcW w:w="178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C25747" w:rsidRDefault="008D299D">
            <w:pPr>
              <w:pStyle w:val="Tabellenstil1"/>
            </w:pPr>
            <w:r>
              <w:rPr>
                <w:rFonts w:eastAsia="Arial Unicode MS" w:cs="Arial Unicode MS"/>
              </w:rPr>
              <w:t>Emailaustausch - plus</w:t>
            </w:r>
          </w:p>
        </w:tc>
        <w:tc>
          <w:tcPr>
            <w:tcW w:w="7847"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C25747" w:rsidRDefault="008D299D">
            <w:pPr>
              <w:pStyle w:val="Tabellenstil2"/>
            </w:pPr>
            <w:r>
              <w:rPr>
                <w:rFonts w:ascii="Arial" w:hAnsi="Arial"/>
              </w:rPr>
              <w:t>Der Twinspace kann von der Lehrkraft auch nach offizieller Beendigung des Projektes offengelassen werden, so dass der Austausch zu einer klassischen Brieffreundschaft werden könnte.</w:t>
            </w:r>
          </w:p>
        </w:tc>
      </w:tr>
    </w:tbl>
    <w:p w:rsidR="00C25747" w:rsidRDefault="00C25747">
      <w:pPr>
        <w:rPr>
          <w:rFonts w:ascii="Arial" w:eastAsia="Arial" w:hAnsi="Arial" w:cs="Arial"/>
          <w:sz w:val="20"/>
          <w:szCs w:val="20"/>
        </w:rPr>
      </w:pPr>
    </w:p>
    <w:p w:rsidR="00C25747" w:rsidRDefault="00C25747">
      <w:pPr>
        <w:rPr>
          <w:rFonts w:ascii="Arial" w:eastAsia="Arial" w:hAnsi="Arial" w:cs="Arial"/>
          <w:sz w:val="20"/>
          <w:szCs w:val="20"/>
        </w:rPr>
      </w:pPr>
    </w:p>
    <w:p w:rsidR="00C25747" w:rsidRDefault="00C25747">
      <w:pPr>
        <w:rPr>
          <w:rFonts w:ascii="Arial" w:eastAsia="Arial" w:hAnsi="Arial" w:cs="Arial"/>
          <w:sz w:val="20"/>
          <w:szCs w:val="20"/>
        </w:rPr>
      </w:pPr>
    </w:p>
    <w:p w:rsidR="00C25747" w:rsidRDefault="00C25747"/>
    <w:sectPr w:rsidR="00C25747">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5B7" w:rsidRDefault="008D299D">
      <w:r>
        <w:separator/>
      </w:r>
    </w:p>
  </w:endnote>
  <w:endnote w:type="continuationSeparator" w:id="0">
    <w:p w:rsidR="00A545B7" w:rsidRDefault="008D2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E51" w:rsidRDefault="00545E51" w:rsidP="00545E51">
    <w:pPr>
      <w:pStyle w:val="Fuzeile"/>
      <w:jc w:val="right"/>
    </w:pPr>
    <w:r>
      <w:t>Handout Lehrkraft</w:t>
    </w:r>
    <w:r>
      <w:br/>
      <w:t xml:space="preserve">Dieses Material wurde erstellt von Zolltan Farkas und steht unter der Lizenz </w:t>
    </w:r>
    <w:hyperlink r:id="rId1" w:history="1">
      <w:r w:rsidRPr="00B968B7">
        <w:rPr>
          <w:rStyle w:val="Hyperlink"/>
        </w:rPr>
        <w:t>CC BY-NC-SA 3.0</w:t>
      </w:r>
    </w:hyperlink>
  </w:p>
  <w:p w:rsidR="00545E51" w:rsidRDefault="00545E51" w:rsidP="00545E51">
    <w:pPr>
      <w:pStyle w:val="Fuzeile"/>
      <w:jc w:val="right"/>
    </w:pPr>
    <w:r>
      <w:rPr>
        <w:noProof/>
      </w:rPr>
      <w:drawing>
        <wp:inline distT="0" distB="0" distL="0" distR="0" wp14:anchorId="316C79D6" wp14:editId="298ACE13">
          <wp:extent cx="1113790" cy="389255"/>
          <wp:effectExtent l="0" t="0" r="3810" b="0"/>
          <wp:docPr id="1" name="Bild 1" descr="Macintosh HD:Users:tinaladwig:Library:Containers:com.apple.mail:Data:Library:Mail Downloads:3437265C-9925-40C7-B709-ACCF10600DD7:E2B312B8-1346-4838-AFA5-123961B1DD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naladwig:Library:Containers:com.apple.mail:Data:Library:Mail Downloads:3437265C-9925-40C7-B709-ACCF10600DD7:E2B312B8-1346-4838-AFA5-123961B1DD4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790" cy="389255"/>
                  </a:xfrm>
                  <a:prstGeom prst="rect">
                    <a:avLst/>
                  </a:prstGeom>
                  <a:noFill/>
                  <a:ln>
                    <a:noFill/>
                  </a:ln>
                </pic:spPr>
              </pic:pic>
            </a:graphicData>
          </a:graphic>
        </wp:inline>
      </w:drawing>
    </w:r>
  </w:p>
  <w:p w:rsidR="00545E51" w:rsidRDefault="00545E51" w:rsidP="00545E51"/>
  <w:p w:rsidR="00C25747" w:rsidRDefault="00C257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5B7" w:rsidRDefault="008D299D">
      <w:r>
        <w:separator/>
      </w:r>
    </w:p>
  </w:footnote>
  <w:footnote w:type="continuationSeparator" w:id="0">
    <w:p w:rsidR="00A545B7" w:rsidRDefault="008D2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revisionView w:formatting="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25747"/>
    <w:rsid w:val="00545E51"/>
    <w:rsid w:val="008D299D"/>
    <w:rsid w:val="008D2B52"/>
    <w:rsid w:val="009005FE"/>
    <w:rsid w:val="00A545B7"/>
    <w:rsid w:val="00BE012E"/>
    <w:rsid w:val="00C25747"/>
    <w:rsid w:val="00C3303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Helvetica" w:hAnsi="Helvetica" w:cs="Arial Unicode MS"/>
      <w:color w:val="000000"/>
      <w:sz w:val="22"/>
      <w:szCs w:val="22"/>
    </w:rPr>
  </w:style>
  <w:style w:type="paragraph" w:styleId="berschrift2">
    <w:name w:val="heading 2"/>
    <w:next w:val="Text"/>
    <w:pPr>
      <w:keepNext/>
      <w:outlineLvl w:val="1"/>
    </w:pPr>
    <w:rPr>
      <w:rFonts w:ascii="Helvetica" w:eastAsia="Helvetica" w:hAnsi="Helvetica" w:cs="Helvetica"/>
      <w:b/>
      <w:bCs/>
      <w:color w:val="000000"/>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Titel">
    <w:name w:val="Title"/>
    <w:next w:val="Text"/>
    <w:pPr>
      <w:keepNext/>
    </w:pPr>
    <w:rPr>
      <w:rFonts w:ascii="Helvetica" w:hAnsi="Helvetica" w:cs="Arial Unicode MS"/>
      <w:b/>
      <w:bCs/>
      <w:color w:val="000000"/>
      <w:sz w:val="60"/>
      <w:szCs w:val="60"/>
    </w:rPr>
  </w:style>
  <w:style w:type="paragraph" w:customStyle="1" w:styleId="Text">
    <w:name w:val="Text"/>
    <w:rPr>
      <w:rFonts w:ascii="Helvetica" w:hAnsi="Helvetica" w:cs="Arial Unicode MS"/>
      <w:color w:val="000000"/>
      <w:sz w:val="22"/>
      <w:szCs w:val="22"/>
    </w:rPr>
  </w:style>
  <w:style w:type="paragraph" w:customStyle="1" w:styleId="Zwischenberschrift1">
    <w:name w:val="Zwischenüberschrift 1"/>
    <w:next w:val="Text"/>
    <w:pPr>
      <w:outlineLvl w:val="0"/>
    </w:pPr>
    <w:rPr>
      <w:rFonts w:ascii="Helvetica" w:hAnsi="Helvetica" w:cs="Arial Unicode MS"/>
      <w:color w:val="000000"/>
      <w:sz w:val="32"/>
      <w:szCs w:val="32"/>
    </w:rPr>
  </w:style>
  <w:style w:type="paragraph" w:customStyle="1" w:styleId="berschrift">
    <w:name w:val="Überschrift"/>
    <w:next w:val="Text"/>
    <w:pPr>
      <w:keepNext/>
      <w:outlineLvl w:val="0"/>
    </w:pPr>
    <w:rPr>
      <w:rFonts w:ascii="Helvetica" w:eastAsia="Helvetica" w:hAnsi="Helvetica" w:cs="Helvetica"/>
      <w:b/>
      <w:bCs/>
      <w:color w:val="000000"/>
      <w:sz w:val="36"/>
      <w:szCs w:val="36"/>
    </w:rPr>
  </w:style>
  <w:style w:type="character" w:customStyle="1" w:styleId="Hyperlink0">
    <w:name w:val="Hyperlink.0"/>
    <w:basedOn w:val="Hyperlink"/>
    <w:rPr>
      <w:u w:val="single"/>
    </w:rPr>
  </w:style>
  <w:style w:type="paragraph" w:customStyle="1" w:styleId="Tabellenstil1">
    <w:name w:val="Tabellenstil 1"/>
    <w:rPr>
      <w:rFonts w:ascii="Helvetica" w:eastAsia="Helvetica" w:hAnsi="Helvetica" w:cs="Helvetica"/>
      <w:b/>
      <w:bCs/>
      <w:color w:val="000000"/>
    </w:rPr>
  </w:style>
  <w:style w:type="paragraph" w:customStyle="1" w:styleId="Tabellenstil2">
    <w:name w:val="Tabellenstil 2"/>
    <w:rPr>
      <w:rFonts w:ascii="Helvetica" w:hAnsi="Helvetica" w:cs="Arial Unicode MS"/>
      <w:color w:val="000000"/>
    </w:rPr>
  </w:style>
  <w:style w:type="character" w:customStyle="1" w:styleId="Hyperlink1">
    <w:name w:val="Hyperlink.1"/>
    <w:basedOn w:val="Hyperlink0"/>
    <w:rPr>
      <w:color w:val="0000FF"/>
      <w:u w:val="single" w:color="0000FF"/>
    </w:rPr>
  </w:style>
  <w:style w:type="paragraph" w:styleId="Kopfzeile">
    <w:name w:val="header"/>
    <w:basedOn w:val="Standard"/>
    <w:link w:val="KopfzeileZchn"/>
    <w:uiPriority w:val="99"/>
    <w:unhideWhenUsed/>
    <w:rsid w:val="00545E51"/>
    <w:pPr>
      <w:tabs>
        <w:tab w:val="center" w:pos="4536"/>
        <w:tab w:val="right" w:pos="9072"/>
      </w:tabs>
    </w:pPr>
  </w:style>
  <w:style w:type="character" w:customStyle="1" w:styleId="KopfzeileZchn">
    <w:name w:val="Kopfzeile Zchn"/>
    <w:basedOn w:val="Absatz-Standardschriftart"/>
    <w:link w:val="Kopfzeile"/>
    <w:uiPriority w:val="99"/>
    <w:rsid w:val="00545E51"/>
    <w:rPr>
      <w:rFonts w:ascii="Helvetica" w:hAnsi="Helvetica" w:cs="Arial Unicode MS"/>
      <w:color w:val="000000"/>
      <w:sz w:val="22"/>
      <w:szCs w:val="22"/>
    </w:rPr>
  </w:style>
  <w:style w:type="paragraph" w:styleId="Fuzeile">
    <w:name w:val="footer"/>
    <w:basedOn w:val="Standard"/>
    <w:link w:val="FuzeileZchn"/>
    <w:uiPriority w:val="99"/>
    <w:unhideWhenUsed/>
    <w:rsid w:val="00545E51"/>
    <w:pPr>
      <w:tabs>
        <w:tab w:val="center" w:pos="4536"/>
        <w:tab w:val="right" w:pos="9072"/>
      </w:tabs>
    </w:pPr>
  </w:style>
  <w:style w:type="character" w:customStyle="1" w:styleId="FuzeileZchn">
    <w:name w:val="Fußzeile Zchn"/>
    <w:basedOn w:val="Absatz-Standardschriftart"/>
    <w:link w:val="Fuzeile"/>
    <w:uiPriority w:val="99"/>
    <w:rsid w:val="00545E51"/>
    <w:rPr>
      <w:rFonts w:ascii="Helvetica" w:hAnsi="Helvetica" w:cs="Arial Unicode MS"/>
      <w:color w:val="000000"/>
      <w:sz w:val="22"/>
      <w:szCs w:val="22"/>
    </w:rPr>
  </w:style>
  <w:style w:type="paragraph" w:styleId="Sprechblasentext">
    <w:name w:val="Balloon Text"/>
    <w:basedOn w:val="Standard"/>
    <w:link w:val="SprechblasentextZchn"/>
    <w:uiPriority w:val="99"/>
    <w:semiHidden/>
    <w:unhideWhenUsed/>
    <w:rsid w:val="00545E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5E5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Helvetica" w:hAnsi="Helvetica" w:cs="Arial Unicode MS"/>
      <w:color w:val="000000"/>
      <w:sz w:val="22"/>
      <w:szCs w:val="22"/>
    </w:rPr>
  </w:style>
  <w:style w:type="paragraph" w:styleId="berschrift2">
    <w:name w:val="heading 2"/>
    <w:next w:val="Text"/>
    <w:pPr>
      <w:keepNext/>
      <w:outlineLvl w:val="1"/>
    </w:pPr>
    <w:rPr>
      <w:rFonts w:ascii="Helvetica" w:eastAsia="Helvetica" w:hAnsi="Helvetica" w:cs="Helvetica"/>
      <w:b/>
      <w:bCs/>
      <w:color w:val="000000"/>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Titel">
    <w:name w:val="Title"/>
    <w:next w:val="Text"/>
    <w:pPr>
      <w:keepNext/>
    </w:pPr>
    <w:rPr>
      <w:rFonts w:ascii="Helvetica" w:hAnsi="Helvetica" w:cs="Arial Unicode MS"/>
      <w:b/>
      <w:bCs/>
      <w:color w:val="000000"/>
      <w:sz w:val="60"/>
      <w:szCs w:val="60"/>
    </w:rPr>
  </w:style>
  <w:style w:type="paragraph" w:customStyle="1" w:styleId="Text">
    <w:name w:val="Text"/>
    <w:rPr>
      <w:rFonts w:ascii="Helvetica" w:hAnsi="Helvetica" w:cs="Arial Unicode MS"/>
      <w:color w:val="000000"/>
      <w:sz w:val="22"/>
      <w:szCs w:val="22"/>
    </w:rPr>
  </w:style>
  <w:style w:type="paragraph" w:customStyle="1" w:styleId="Zwischenberschrift1">
    <w:name w:val="Zwischenüberschrift 1"/>
    <w:next w:val="Text"/>
    <w:pPr>
      <w:outlineLvl w:val="0"/>
    </w:pPr>
    <w:rPr>
      <w:rFonts w:ascii="Helvetica" w:hAnsi="Helvetica" w:cs="Arial Unicode MS"/>
      <w:color w:val="000000"/>
      <w:sz w:val="32"/>
      <w:szCs w:val="32"/>
    </w:rPr>
  </w:style>
  <w:style w:type="paragraph" w:customStyle="1" w:styleId="berschrift">
    <w:name w:val="Überschrift"/>
    <w:next w:val="Text"/>
    <w:pPr>
      <w:keepNext/>
      <w:outlineLvl w:val="0"/>
    </w:pPr>
    <w:rPr>
      <w:rFonts w:ascii="Helvetica" w:eastAsia="Helvetica" w:hAnsi="Helvetica" w:cs="Helvetica"/>
      <w:b/>
      <w:bCs/>
      <w:color w:val="000000"/>
      <w:sz w:val="36"/>
      <w:szCs w:val="36"/>
    </w:rPr>
  </w:style>
  <w:style w:type="character" w:customStyle="1" w:styleId="Hyperlink0">
    <w:name w:val="Hyperlink.0"/>
    <w:basedOn w:val="Hyperlink"/>
    <w:rPr>
      <w:u w:val="single"/>
    </w:rPr>
  </w:style>
  <w:style w:type="paragraph" w:customStyle="1" w:styleId="Tabellenstil1">
    <w:name w:val="Tabellenstil 1"/>
    <w:rPr>
      <w:rFonts w:ascii="Helvetica" w:eastAsia="Helvetica" w:hAnsi="Helvetica" w:cs="Helvetica"/>
      <w:b/>
      <w:bCs/>
      <w:color w:val="000000"/>
    </w:rPr>
  </w:style>
  <w:style w:type="paragraph" w:customStyle="1" w:styleId="Tabellenstil2">
    <w:name w:val="Tabellenstil 2"/>
    <w:rPr>
      <w:rFonts w:ascii="Helvetica" w:hAnsi="Helvetica" w:cs="Arial Unicode MS"/>
      <w:color w:val="000000"/>
    </w:rPr>
  </w:style>
  <w:style w:type="character" w:customStyle="1" w:styleId="Hyperlink1">
    <w:name w:val="Hyperlink.1"/>
    <w:basedOn w:val="Hyperlink0"/>
    <w:rPr>
      <w:color w:val="0000FF"/>
      <w:u w:val="single" w:color="0000FF"/>
    </w:rPr>
  </w:style>
  <w:style w:type="paragraph" w:styleId="Kopfzeile">
    <w:name w:val="header"/>
    <w:basedOn w:val="Standard"/>
    <w:link w:val="KopfzeileZchn"/>
    <w:uiPriority w:val="99"/>
    <w:unhideWhenUsed/>
    <w:rsid w:val="00545E51"/>
    <w:pPr>
      <w:tabs>
        <w:tab w:val="center" w:pos="4536"/>
        <w:tab w:val="right" w:pos="9072"/>
      </w:tabs>
    </w:pPr>
  </w:style>
  <w:style w:type="character" w:customStyle="1" w:styleId="KopfzeileZchn">
    <w:name w:val="Kopfzeile Zchn"/>
    <w:basedOn w:val="Absatz-Standardschriftart"/>
    <w:link w:val="Kopfzeile"/>
    <w:uiPriority w:val="99"/>
    <w:rsid w:val="00545E51"/>
    <w:rPr>
      <w:rFonts w:ascii="Helvetica" w:hAnsi="Helvetica" w:cs="Arial Unicode MS"/>
      <w:color w:val="000000"/>
      <w:sz w:val="22"/>
      <w:szCs w:val="22"/>
    </w:rPr>
  </w:style>
  <w:style w:type="paragraph" w:styleId="Fuzeile">
    <w:name w:val="footer"/>
    <w:basedOn w:val="Standard"/>
    <w:link w:val="FuzeileZchn"/>
    <w:uiPriority w:val="99"/>
    <w:unhideWhenUsed/>
    <w:rsid w:val="00545E51"/>
    <w:pPr>
      <w:tabs>
        <w:tab w:val="center" w:pos="4536"/>
        <w:tab w:val="right" w:pos="9072"/>
      </w:tabs>
    </w:pPr>
  </w:style>
  <w:style w:type="character" w:customStyle="1" w:styleId="FuzeileZchn">
    <w:name w:val="Fußzeile Zchn"/>
    <w:basedOn w:val="Absatz-Standardschriftart"/>
    <w:link w:val="Fuzeile"/>
    <w:uiPriority w:val="99"/>
    <w:rsid w:val="00545E51"/>
    <w:rPr>
      <w:rFonts w:ascii="Helvetica" w:hAnsi="Helvetica" w:cs="Arial Unicode MS"/>
      <w:color w:val="000000"/>
      <w:sz w:val="22"/>
      <w:szCs w:val="22"/>
    </w:rPr>
  </w:style>
  <w:style w:type="paragraph" w:styleId="Sprechblasentext">
    <w:name w:val="Balloon Text"/>
    <w:basedOn w:val="Standard"/>
    <w:link w:val="SprechblasentextZchn"/>
    <w:uiPriority w:val="99"/>
    <w:semiHidden/>
    <w:unhideWhenUsed/>
    <w:rsid w:val="00545E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5E5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etwinning.net" TargetMode="External"/><Relationship Id="rId3" Type="http://schemas.openxmlformats.org/officeDocument/2006/relationships/settings" Target="settings.xml"/><Relationship Id="rId7" Type="http://schemas.openxmlformats.org/officeDocument/2006/relationships/hyperlink" Target="https://schoolsonline.britishcouncil.org/globa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indmup.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nc-sa/3.0/de/"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1119</Words>
  <Characters>7055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Busch, Michael</dc:creator>
  <cp:lastModifiedBy>Puderbach, Thorsten</cp:lastModifiedBy>
  <cp:revision>6</cp:revision>
  <cp:lastPrinted>2018-08-23T18:37:00Z</cp:lastPrinted>
  <dcterms:created xsi:type="dcterms:W3CDTF">2018-08-23T18:23:00Z</dcterms:created>
  <dcterms:modified xsi:type="dcterms:W3CDTF">2018-09-05T09:20:00Z</dcterms:modified>
</cp:coreProperties>
</file>