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C9E9D" w14:textId="77777777" w:rsidR="002702C0" w:rsidRDefault="002702C0" w:rsidP="002702C0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</w:pPr>
      <w:r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Eine bewährte Methode zur Beurteilung der Gewässergüte ist das Saprobiensystem. </w:t>
      </w:r>
    </w:p>
    <w:p w14:paraId="4E9DC899" w14:textId="77777777" w:rsidR="002702C0" w:rsidRPr="006B4B97" w:rsidRDefault="002702C0" w:rsidP="002702C0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</w:pPr>
      <w:r w:rsidRPr="006B4B97">
        <w:rPr>
          <w:rFonts w:ascii="Arial" w:eastAsia="Times New Roman" w:hAnsi="Arial" w:cs="Arial"/>
          <w:noProof/>
          <w:color w:val="262626" w:themeColor="text1" w:themeTint="D9"/>
          <w:sz w:val="23"/>
          <w:szCs w:val="23"/>
          <w:lang w:eastAsia="de-DE"/>
        </w:rPr>
        <w:drawing>
          <wp:anchor distT="0" distB="0" distL="114300" distR="114300" simplePos="0" relativeHeight="251671552" behindDoc="0" locked="0" layoutInCell="1" allowOverlap="1" wp14:anchorId="38A1D71D" wp14:editId="33C636D2">
            <wp:simplePos x="0" y="0"/>
            <wp:positionH relativeFrom="margin">
              <wp:align>center</wp:align>
            </wp:positionH>
            <wp:positionV relativeFrom="paragraph">
              <wp:posOffset>264160</wp:posOffset>
            </wp:positionV>
            <wp:extent cx="5365750" cy="1132430"/>
            <wp:effectExtent l="0" t="0" r="635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ließgewäss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0" cy="113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Es beruht auf der Erkenntnis, dass aus dem Vorkommen und der Häufigkeit bestimmter Tiere (Indikatorarten) auf eine bestimmte Wasserqualität geschlossen werden kann.</w:t>
      </w:r>
    </w:p>
    <w:p w14:paraId="16256E13" w14:textId="77777777" w:rsidR="002702C0" w:rsidRPr="00C9480E" w:rsidRDefault="002702C0" w:rsidP="002702C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34FC963C" w14:textId="77777777" w:rsidR="002702C0" w:rsidRPr="00C9480E" w:rsidRDefault="002702C0" w:rsidP="002702C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591C52A3" w14:textId="77777777" w:rsidR="002702C0" w:rsidRPr="00C9480E" w:rsidRDefault="002702C0" w:rsidP="002702C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2E9B2510" w14:textId="77777777" w:rsidR="002702C0" w:rsidRPr="00C9480E" w:rsidRDefault="002702C0" w:rsidP="002702C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10E9953B" w14:textId="77777777" w:rsidR="002702C0" w:rsidRPr="006B4B97" w:rsidRDefault="002702C0" w:rsidP="002702C0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</w:pPr>
    </w:p>
    <w:p w14:paraId="6C0EB7AC" w14:textId="77777777" w:rsidR="002702C0" w:rsidRDefault="002702C0" w:rsidP="002702C0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</w:pPr>
    </w:p>
    <w:p w14:paraId="0BA92704" w14:textId="77777777" w:rsidR="002702C0" w:rsidRPr="006B4B97" w:rsidRDefault="002702C0" w:rsidP="002702C0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</w:pPr>
      <w:r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Das Untersuchungsgebiet wird</w:t>
      </w:r>
      <w:r w:rsidRPr="003574EC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in vier </w:t>
      </w:r>
      <w:r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Abschnitte</w:t>
      </w:r>
      <w:r w:rsidRPr="003574EC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eingeteilt und die vorgefundenen Saprobien w</w:t>
      </w:r>
      <w:r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u</w:t>
      </w:r>
      <w:r w:rsidRPr="003574EC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rden bestimmt</w:t>
      </w:r>
      <w:r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und ihre Häufigkeit geschätzt:</w:t>
      </w:r>
    </w:p>
    <w:p w14:paraId="734A7CB9" w14:textId="77777777" w:rsidR="002702C0" w:rsidRDefault="002702C0" w:rsidP="002702C0">
      <w:pPr>
        <w:spacing w:before="100" w:beforeAutospacing="1" w:after="0" w:line="240" w:lineRule="auto"/>
        <w:rPr>
          <w:rFonts w:ascii="Arial" w:eastAsia="Times New Roman" w:hAnsi="Arial" w:cs="Arial"/>
          <w:b/>
          <w:color w:val="262626" w:themeColor="text1" w:themeTint="D9"/>
          <w:sz w:val="26"/>
          <w:szCs w:val="26"/>
          <w:lang w:eastAsia="de-DE"/>
        </w:rPr>
      </w:pPr>
      <w:r w:rsidRPr="006B4B97">
        <w:rPr>
          <w:rFonts w:ascii="Arial" w:eastAsia="Times New Roman" w:hAnsi="Arial" w:cs="Arial"/>
          <w:b/>
          <w:bCs/>
          <w:noProof/>
          <w:color w:val="262626" w:themeColor="text1" w:themeTint="D9"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31F479" wp14:editId="557CAC29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5808819" cy="825500"/>
                <wp:effectExtent l="0" t="0" r="20955" b="1270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819" cy="825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D8E4B" id="Rechteck 17" o:spid="_x0000_s1026" style="position:absolute;margin-left:406.2pt;margin-top:9.1pt;width:457.4pt;height:65pt;z-index:2516705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" filled="f" strokecolor="#272727 [2749]" strokeweight="2pt">
                <w10:wrap anchorx="margin"/>
              </v:rect>
            </w:pict>
          </mc:Fallback>
        </mc:AlternateContent>
      </w:r>
      <w:r w:rsidRPr="003574EC">
        <w:rPr>
          <w:rFonts w:ascii="Arial" w:eastAsia="Times New Roman" w:hAnsi="Arial" w:cs="Arial"/>
          <w:b/>
          <w:color w:val="262626" w:themeColor="text1" w:themeTint="D9"/>
          <w:sz w:val="26"/>
          <w:szCs w:val="26"/>
          <w:lang w:eastAsia="de-DE"/>
        </w:rPr>
        <w:t>Untersuchungsergebnis</w:t>
      </w:r>
      <w:r w:rsidRPr="006B4B97">
        <w:rPr>
          <w:rFonts w:ascii="Arial" w:eastAsia="Times New Roman" w:hAnsi="Arial" w:cs="Arial"/>
          <w:b/>
          <w:color w:val="262626" w:themeColor="text1" w:themeTint="D9"/>
          <w:sz w:val="26"/>
          <w:szCs w:val="26"/>
          <w:lang w:eastAsia="de-DE"/>
        </w:rPr>
        <w:t xml:space="preserve"> - Probestelle I</w:t>
      </w:r>
      <w:r>
        <w:rPr>
          <w:rFonts w:ascii="Arial" w:eastAsia="Times New Roman" w:hAnsi="Arial" w:cs="Arial"/>
          <w:b/>
          <w:color w:val="262626" w:themeColor="text1" w:themeTint="D9"/>
          <w:sz w:val="26"/>
          <w:szCs w:val="26"/>
          <w:lang w:eastAsia="de-DE"/>
        </w:rPr>
        <w:t>II</w:t>
      </w:r>
      <w:r w:rsidRPr="003574EC">
        <w:rPr>
          <w:rFonts w:ascii="Arial" w:eastAsia="Times New Roman" w:hAnsi="Arial" w:cs="Arial"/>
          <w:b/>
          <w:color w:val="262626" w:themeColor="text1" w:themeTint="D9"/>
          <w:sz w:val="26"/>
          <w:szCs w:val="26"/>
          <w:lang w:eastAsia="de-DE"/>
        </w:rPr>
        <w:t>:</w:t>
      </w:r>
    </w:p>
    <w:p w14:paraId="0B9FAEDC" w14:textId="77777777" w:rsidR="002702C0" w:rsidRPr="000B41A0" w:rsidRDefault="002702C0" w:rsidP="002702C0">
      <w:pPr>
        <w:rPr>
          <w:rFonts w:ascii="Arial" w:eastAsia="Times New Roman" w:hAnsi="Arial" w:cs="Arial"/>
          <w:color w:val="262626"/>
          <w:sz w:val="23"/>
          <w:szCs w:val="23"/>
          <w:lang w:eastAsia="de-DE"/>
        </w:rPr>
      </w:pPr>
      <w:r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189 </w:t>
      </w:r>
      <w:proofErr w:type="spellStart"/>
      <w:r w:rsidRPr="000B41A0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Lestes</w:t>
      </w:r>
      <w:proofErr w:type="spellEnd"/>
      <w:r w:rsidRPr="000B41A0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viridis, </w:t>
      </w:r>
      <w:r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6 </w:t>
      </w:r>
      <w:proofErr w:type="spellStart"/>
      <w:r w:rsidRPr="000B41A0">
        <w:rPr>
          <w:rFonts w:ascii="Arial" w:eastAsia="Times New Roman" w:hAnsi="Arial" w:cs="Arial"/>
          <w:color w:val="262626"/>
          <w:sz w:val="23"/>
          <w:szCs w:val="23"/>
          <w:lang w:eastAsia="de-DE"/>
        </w:rPr>
        <w:t>Chironomus</w:t>
      </w:r>
      <w:proofErr w:type="spellEnd"/>
      <w:r w:rsidRPr="000B41A0">
        <w:rPr>
          <w:rFonts w:ascii="Arial" w:eastAsia="Times New Roman" w:hAnsi="Arial" w:cs="Arial"/>
          <w:color w:val="262626"/>
          <w:sz w:val="23"/>
          <w:szCs w:val="23"/>
          <w:lang w:eastAsia="de-DE"/>
        </w:rPr>
        <w:t xml:space="preserve"> </w:t>
      </w:r>
      <w:proofErr w:type="spellStart"/>
      <w:r w:rsidRPr="000B41A0">
        <w:rPr>
          <w:rFonts w:ascii="Arial" w:eastAsia="Times New Roman" w:hAnsi="Arial" w:cs="Arial"/>
          <w:color w:val="262626"/>
          <w:sz w:val="23"/>
          <w:szCs w:val="23"/>
          <w:lang w:eastAsia="de-DE"/>
        </w:rPr>
        <w:t>plumosus</w:t>
      </w:r>
      <w:proofErr w:type="spellEnd"/>
      <w:r w:rsidRPr="000B41A0">
        <w:rPr>
          <w:rFonts w:ascii="Arial" w:eastAsia="Times New Roman" w:hAnsi="Arial" w:cs="Arial"/>
          <w:color w:val="262626"/>
          <w:sz w:val="23"/>
          <w:szCs w:val="23"/>
          <w:lang w:eastAsia="de-DE"/>
        </w:rPr>
        <w:t xml:space="preserve">, </w:t>
      </w:r>
      <w:r>
        <w:rPr>
          <w:rFonts w:ascii="Arial" w:eastAsia="Times New Roman" w:hAnsi="Arial" w:cs="Arial"/>
          <w:color w:val="262626"/>
          <w:sz w:val="23"/>
          <w:szCs w:val="23"/>
          <w:lang w:eastAsia="de-DE"/>
        </w:rPr>
        <w:t xml:space="preserve">145 </w:t>
      </w:r>
      <w:proofErr w:type="spellStart"/>
      <w:r w:rsidRPr="000B41A0">
        <w:rPr>
          <w:rFonts w:ascii="Arial" w:eastAsia="Times New Roman" w:hAnsi="Arial" w:cs="Arial"/>
          <w:color w:val="262626"/>
          <w:sz w:val="23"/>
          <w:szCs w:val="23"/>
          <w:lang w:eastAsia="de-DE"/>
        </w:rPr>
        <w:t>Physa</w:t>
      </w:r>
      <w:proofErr w:type="spellEnd"/>
      <w:r w:rsidRPr="000B41A0">
        <w:rPr>
          <w:rFonts w:ascii="Arial" w:eastAsia="Times New Roman" w:hAnsi="Arial" w:cs="Arial"/>
          <w:color w:val="262626"/>
          <w:sz w:val="23"/>
          <w:szCs w:val="23"/>
          <w:lang w:eastAsia="de-DE"/>
        </w:rPr>
        <w:t xml:space="preserve"> acuta, </w:t>
      </w:r>
      <w:r>
        <w:rPr>
          <w:rFonts w:ascii="Arial" w:eastAsia="Times New Roman" w:hAnsi="Arial" w:cs="Arial"/>
          <w:color w:val="262626"/>
          <w:sz w:val="23"/>
          <w:szCs w:val="23"/>
          <w:lang w:eastAsia="de-DE"/>
        </w:rPr>
        <w:t xml:space="preserve">78 </w:t>
      </w:r>
      <w:proofErr w:type="spellStart"/>
      <w:r w:rsidRPr="000B41A0">
        <w:rPr>
          <w:rFonts w:ascii="Arial" w:eastAsia="Times New Roman" w:hAnsi="Arial" w:cs="Arial"/>
          <w:color w:val="262626"/>
          <w:sz w:val="23"/>
          <w:szCs w:val="23"/>
          <w:lang w:eastAsia="de-DE"/>
        </w:rPr>
        <w:t>Lumbriculus</w:t>
      </w:r>
      <w:proofErr w:type="spellEnd"/>
      <w:r w:rsidRPr="000B41A0">
        <w:rPr>
          <w:rFonts w:ascii="Arial" w:eastAsia="Times New Roman" w:hAnsi="Arial" w:cs="Arial"/>
          <w:color w:val="262626"/>
          <w:sz w:val="23"/>
          <w:szCs w:val="23"/>
          <w:lang w:eastAsia="de-DE"/>
        </w:rPr>
        <w:t xml:space="preserve"> </w:t>
      </w:r>
      <w:proofErr w:type="spellStart"/>
      <w:r w:rsidRPr="000B41A0">
        <w:rPr>
          <w:rFonts w:ascii="Arial" w:eastAsia="Times New Roman" w:hAnsi="Arial" w:cs="Arial"/>
          <w:color w:val="262626"/>
          <w:sz w:val="23"/>
          <w:szCs w:val="23"/>
          <w:lang w:eastAsia="de-DE"/>
        </w:rPr>
        <w:t>variegatus</w:t>
      </w:r>
      <w:proofErr w:type="spellEnd"/>
      <w:r w:rsidRPr="000B41A0">
        <w:rPr>
          <w:rFonts w:ascii="Arial" w:eastAsia="Times New Roman" w:hAnsi="Arial" w:cs="Arial"/>
          <w:color w:val="262626"/>
          <w:sz w:val="23"/>
          <w:szCs w:val="23"/>
          <w:lang w:eastAsia="de-DE"/>
        </w:rPr>
        <w:t xml:space="preserve">, </w:t>
      </w:r>
      <w:r>
        <w:rPr>
          <w:rFonts w:ascii="Arial" w:eastAsia="Times New Roman" w:hAnsi="Arial" w:cs="Arial"/>
          <w:color w:val="262626"/>
          <w:sz w:val="23"/>
          <w:szCs w:val="23"/>
          <w:lang w:eastAsia="de-DE"/>
        </w:rPr>
        <w:t xml:space="preserve">321 </w:t>
      </w:r>
      <w:proofErr w:type="spellStart"/>
      <w:r w:rsidRPr="000B41A0">
        <w:rPr>
          <w:rFonts w:ascii="Arial" w:eastAsia="Times New Roman" w:hAnsi="Arial" w:cs="Arial"/>
          <w:color w:val="262626"/>
          <w:sz w:val="23"/>
          <w:szCs w:val="23"/>
          <w:lang w:eastAsia="de-DE"/>
        </w:rPr>
        <w:t>Erpobdell</w:t>
      </w:r>
      <w:proofErr w:type="spellEnd"/>
      <w:r w:rsidRPr="000B41A0">
        <w:rPr>
          <w:rFonts w:ascii="Arial" w:eastAsia="Times New Roman" w:hAnsi="Arial" w:cs="Arial"/>
          <w:color w:val="262626"/>
          <w:sz w:val="23"/>
          <w:szCs w:val="23"/>
          <w:lang w:eastAsia="de-DE"/>
        </w:rPr>
        <w:t xml:space="preserve"> </w:t>
      </w:r>
      <w:proofErr w:type="spellStart"/>
      <w:r w:rsidRPr="000B41A0">
        <w:rPr>
          <w:rFonts w:ascii="Arial" w:eastAsia="Times New Roman" w:hAnsi="Arial" w:cs="Arial"/>
          <w:color w:val="262626"/>
          <w:sz w:val="23"/>
          <w:szCs w:val="23"/>
          <w:lang w:eastAsia="de-DE"/>
        </w:rPr>
        <w:t>octoculata</w:t>
      </w:r>
      <w:proofErr w:type="spellEnd"/>
      <w:r w:rsidRPr="000B41A0">
        <w:rPr>
          <w:rFonts w:ascii="Arial" w:eastAsia="Times New Roman" w:hAnsi="Arial" w:cs="Arial"/>
          <w:color w:val="262626"/>
          <w:sz w:val="23"/>
          <w:szCs w:val="23"/>
          <w:lang w:eastAsia="de-DE"/>
        </w:rPr>
        <w:t xml:space="preserve">, </w:t>
      </w:r>
      <w:r>
        <w:rPr>
          <w:rFonts w:ascii="Arial" w:eastAsia="Times New Roman" w:hAnsi="Arial" w:cs="Arial"/>
          <w:color w:val="262626"/>
          <w:sz w:val="23"/>
          <w:szCs w:val="23"/>
          <w:lang w:eastAsia="de-DE"/>
        </w:rPr>
        <w:t xml:space="preserve">223 </w:t>
      </w:r>
      <w:r w:rsidRPr="000B41A0">
        <w:rPr>
          <w:rFonts w:ascii="Arial" w:eastAsia="Times New Roman" w:hAnsi="Arial" w:cs="Arial"/>
          <w:color w:val="262626"/>
          <w:sz w:val="23"/>
          <w:szCs w:val="23"/>
          <w:lang w:eastAsia="de-DE"/>
        </w:rPr>
        <w:t xml:space="preserve">Gammarus </w:t>
      </w:r>
      <w:proofErr w:type="spellStart"/>
      <w:r w:rsidRPr="000B41A0">
        <w:rPr>
          <w:rFonts w:ascii="Arial" w:eastAsia="Times New Roman" w:hAnsi="Arial" w:cs="Arial"/>
          <w:color w:val="262626"/>
          <w:sz w:val="23"/>
          <w:szCs w:val="23"/>
          <w:lang w:eastAsia="de-DE"/>
        </w:rPr>
        <w:t>tigrinus</w:t>
      </w:r>
      <w:proofErr w:type="spellEnd"/>
      <w:r w:rsidRPr="000B41A0">
        <w:rPr>
          <w:rFonts w:ascii="Arial" w:eastAsia="Times New Roman" w:hAnsi="Arial" w:cs="Arial"/>
          <w:color w:val="262626"/>
          <w:sz w:val="23"/>
          <w:szCs w:val="23"/>
          <w:lang w:eastAsia="de-DE"/>
        </w:rPr>
        <w:t xml:space="preserve">, </w:t>
      </w:r>
      <w:r>
        <w:rPr>
          <w:rFonts w:ascii="Arial" w:eastAsia="Times New Roman" w:hAnsi="Arial" w:cs="Arial"/>
          <w:color w:val="262626"/>
          <w:sz w:val="23"/>
          <w:szCs w:val="23"/>
          <w:lang w:eastAsia="de-DE"/>
        </w:rPr>
        <w:t xml:space="preserve">17 </w:t>
      </w:r>
      <w:proofErr w:type="spellStart"/>
      <w:r w:rsidRPr="000B41A0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Chironomus</w:t>
      </w:r>
      <w:proofErr w:type="spellEnd"/>
      <w:r w:rsidRPr="000B41A0"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 </w:t>
      </w:r>
      <w:proofErr w:type="spellStart"/>
      <w:r w:rsidRPr="000B41A0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thummi</w:t>
      </w:r>
      <w:proofErr w:type="spellEnd"/>
      <w:r w:rsidRPr="000B41A0"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eastAsia="de-DE"/>
        </w:rPr>
        <w:t>543</w:t>
      </w:r>
      <w:r w:rsidRPr="000B41A0">
        <w:rPr>
          <w:rFonts w:ascii="Arial" w:eastAsia="Times New Roman" w:hAnsi="Arial" w:cs="Arial"/>
          <w:color w:val="262626"/>
          <w:sz w:val="23"/>
          <w:szCs w:val="23"/>
          <w:lang w:eastAsia="de-DE"/>
        </w:rPr>
        <w:t xml:space="preserve">Proasellus </w:t>
      </w:r>
      <w:proofErr w:type="spellStart"/>
      <w:r w:rsidRPr="000B41A0">
        <w:rPr>
          <w:rFonts w:ascii="Arial" w:eastAsia="Times New Roman" w:hAnsi="Arial" w:cs="Arial"/>
          <w:color w:val="262626"/>
          <w:sz w:val="23"/>
          <w:szCs w:val="23"/>
          <w:lang w:eastAsia="de-DE"/>
        </w:rPr>
        <w:t>coxalis</w:t>
      </w:r>
      <w:proofErr w:type="spellEnd"/>
      <w:r>
        <w:rPr>
          <w:rFonts w:ascii="Arial" w:eastAsia="Times New Roman" w:hAnsi="Arial" w:cs="Arial"/>
          <w:color w:val="262626"/>
          <w:sz w:val="23"/>
          <w:szCs w:val="23"/>
          <w:lang w:eastAsia="de-DE"/>
        </w:rPr>
        <w:t xml:space="preserve"> und 432</w:t>
      </w:r>
      <w:r w:rsidRPr="000B41A0">
        <w:rPr>
          <w:rFonts w:ascii="Arial" w:eastAsia="Times New Roman" w:hAnsi="Arial" w:cs="Arial"/>
          <w:color w:val="262626"/>
          <w:sz w:val="23"/>
          <w:szCs w:val="23"/>
          <w:lang w:eastAsia="de-DE"/>
        </w:rPr>
        <w:t xml:space="preserve"> </w:t>
      </w:r>
      <w:proofErr w:type="spellStart"/>
      <w:r w:rsidRPr="000B41A0">
        <w:rPr>
          <w:rFonts w:ascii="Arial" w:eastAsia="Times New Roman" w:hAnsi="Arial" w:cs="Arial"/>
          <w:color w:val="262626"/>
          <w:sz w:val="23"/>
          <w:szCs w:val="23"/>
          <w:lang w:eastAsia="de-DE"/>
        </w:rPr>
        <w:t>Planaria</w:t>
      </w:r>
      <w:proofErr w:type="spellEnd"/>
      <w:r w:rsidRPr="000B41A0">
        <w:rPr>
          <w:rFonts w:ascii="Arial" w:eastAsia="Times New Roman" w:hAnsi="Arial" w:cs="Arial"/>
          <w:color w:val="262626"/>
          <w:sz w:val="23"/>
          <w:szCs w:val="23"/>
          <w:lang w:eastAsia="de-DE"/>
        </w:rPr>
        <w:t xml:space="preserve"> </w:t>
      </w:r>
      <w:proofErr w:type="spellStart"/>
      <w:r w:rsidRPr="000B41A0">
        <w:rPr>
          <w:rFonts w:ascii="Arial" w:eastAsia="Times New Roman" w:hAnsi="Arial" w:cs="Arial"/>
          <w:color w:val="262626"/>
          <w:sz w:val="23"/>
          <w:szCs w:val="23"/>
          <w:lang w:eastAsia="de-DE"/>
        </w:rPr>
        <w:t>torva</w:t>
      </w:r>
      <w:proofErr w:type="spellEnd"/>
    </w:p>
    <w:p w14:paraId="0803E5E6" w14:textId="55E2DA18" w:rsidR="002702C0" w:rsidRPr="006B4B97" w:rsidRDefault="002702C0" w:rsidP="002702C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62626" w:themeColor="text1" w:themeTint="D9"/>
          <w:sz w:val="26"/>
          <w:szCs w:val="26"/>
          <w:lang w:eastAsia="de-DE"/>
        </w:rPr>
      </w:pPr>
      <w:r w:rsidRPr="003574EC">
        <w:rPr>
          <w:rFonts w:ascii="Arial" w:eastAsia="Times New Roman" w:hAnsi="Arial" w:cs="Arial"/>
          <w:b/>
          <w:color w:val="262626" w:themeColor="text1" w:themeTint="D9"/>
          <w:sz w:val="26"/>
          <w:szCs w:val="26"/>
          <w:lang w:eastAsia="de-DE"/>
        </w:rPr>
        <w:t>Arbeitsmaterialien: </w:t>
      </w:r>
    </w:p>
    <w:p w14:paraId="18974FF8" w14:textId="388DE470" w:rsidR="002702C0" w:rsidRDefault="002702C0" w:rsidP="002702C0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</w:pPr>
      <w:r w:rsidRPr="006B4B97"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  <w:t>Liste mit Indikatororganismen (Saprobien)</w:t>
      </w:r>
    </w:p>
    <w:p w14:paraId="7FE3A565" w14:textId="0C31B7AA" w:rsidR="002702C0" w:rsidRDefault="002702C0" w:rsidP="002702C0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</w:pPr>
      <w:r w:rsidRPr="006B4B97"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  <w:t>Protokoll</w:t>
      </w:r>
      <w:r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  <w:t xml:space="preserve"> - Saprobienindex Bestimmung nach Methode Baur</w:t>
      </w:r>
    </w:p>
    <w:p w14:paraId="5B4D1EC2" w14:textId="7AD5BCC2" w:rsidR="002702C0" w:rsidRPr="006B4B97" w:rsidRDefault="002702C0" w:rsidP="002702C0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</w:pPr>
      <w:r w:rsidRPr="00B10CD9">
        <w:rPr>
          <w:rFonts w:ascii="Arial" w:eastAsia="Times New Roman" w:hAnsi="Arial" w:cs="Arial"/>
          <w:noProof/>
          <w:color w:val="262626" w:themeColor="text1" w:themeTint="D9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EC434E" wp14:editId="213E0EDA">
                <wp:simplePos x="0" y="0"/>
                <wp:positionH relativeFrom="column">
                  <wp:posOffset>0</wp:posOffset>
                </wp:positionH>
                <wp:positionV relativeFrom="paragraph">
                  <wp:posOffset>293474</wp:posOffset>
                </wp:positionV>
                <wp:extent cx="5777593" cy="0"/>
                <wp:effectExtent l="19050" t="19050" r="33020" b="3810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593" cy="0"/>
                        </a:xfrm>
                        <a:prstGeom prst="line">
                          <a:avLst/>
                        </a:prstGeom>
                        <a:ln w="25400" cap="sq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983C0" id="Gerader Verbinder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.1pt" to="454.9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" strokecolor="#272727 [2749]" strokeweight="2pt">
                <v:stroke joinstyle="miter" endcap="square"/>
              </v:line>
            </w:pict>
          </mc:Fallback>
        </mc:AlternateContent>
      </w:r>
      <w:r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  <w:t>Protokoll - Saprobienindex Bestimmung nach Methode Zelinka und Mervan</w:t>
      </w:r>
    </w:p>
    <w:p w14:paraId="1CA9418F" w14:textId="6EAD39BF" w:rsidR="000B41A0" w:rsidRDefault="000B41A0" w:rsidP="000B41A0">
      <w:pPr>
        <w:spacing w:before="100" w:beforeAutospacing="1"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4"/>
          <w:lang w:eastAsia="de-DE"/>
        </w:rPr>
      </w:pPr>
      <w:r w:rsidRPr="003574EC">
        <w:rPr>
          <w:rFonts w:ascii="Arial" w:eastAsia="Times New Roman" w:hAnsi="Arial" w:cs="Arial"/>
          <w:b/>
          <w:color w:val="262626" w:themeColor="text1" w:themeTint="D9"/>
          <w:sz w:val="28"/>
          <w:szCs w:val="24"/>
          <w:lang w:eastAsia="de-DE"/>
        </w:rPr>
        <w:t>Arbeitsauftrag</w:t>
      </w:r>
      <w:r w:rsidRPr="006B4B97">
        <w:rPr>
          <w:rFonts w:ascii="Arial" w:eastAsia="Times New Roman" w:hAnsi="Arial" w:cs="Arial"/>
          <w:b/>
          <w:color w:val="262626" w:themeColor="text1" w:themeTint="D9"/>
          <w:sz w:val="28"/>
          <w:szCs w:val="24"/>
          <w:lang w:eastAsia="de-DE"/>
        </w:rPr>
        <w:t>:</w:t>
      </w:r>
      <w:r w:rsidRPr="003574EC">
        <w:rPr>
          <w:rFonts w:ascii="Arial" w:eastAsia="Times New Roman" w:hAnsi="Arial" w:cs="Arial"/>
          <w:b/>
          <w:color w:val="262626" w:themeColor="text1" w:themeTint="D9"/>
          <w:sz w:val="28"/>
          <w:szCs w:val="24"/>
          <w:lang w:eastAsia="de-DE"/>
        </w:rPr>
        <w:t xml:space="preserve"> </w:t>
      </w:r>
      <w:r w:rsidR="00615006">
        <w:rPr>
          <w:rFonts w:ascii="Arial" w:eastAsia="Times New Roman" w:hAnsi="Arial" w:cs="Arial"/>
          <w:b/>
          <w:color w:val="262626" w:themeColor="text1" w:themeTint="D9"/>
          <w:sz w:val="28"/>
          <w:szCs w:val="24"/>
          <w:lang w:eastAsia="de-DE"/>
        </w:rPr>
        <w:t>Bestimmung der Gewässergüte</w:t>
      </w:r>
    </w:p>
    <w:p w14:paraId="2444D8E1" w14:textId="77777777" w:rsidR="00BF7A09" w:rsidRPr="00C265CF" w:rsidRDefault="00BF7A09" w:rsidP="00BF7A0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</w:pPr>
      <w:r w:rsidRPr="003574EC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>Berechnen</w:t>
      </w:r>
      <w:r w:rsidRPr="003574EC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Sie den </w:t>
      </w:r>
      <w:r w:rsidRPr="003574EC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>Saprobienindex</w:t>
      </w:r>
      <w:r w:rsidRPr="003574EC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nach </w:t>
      </w:r>
      <w:r w:rsidRPr="003574EC">
        <w:rPr>
          <w:rFonts w:ascii="Arial" w:eastAsia="Times New Roman" w:hAnsi="Arial" w:cs="Arial"/>
          <w:b/>
          <w:color w:val="262626" w:themeColor="text1" w:themeTint="D9"/>
          <w:sz w:val="23"/>
          <w:szCs w:val="23"/>
          <w:u w:val="single"/>
          <w:lang w:eastAsia="de-DE"/>
        </w:rPr>
        <w:t>zwei</w:t>
      </w:r>
      <w:r w:rsidRPr="003574EC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 xml:space="preserve"> Methoden</w:t>
      </w:r>
      <w:r w:rsidRPr="003574EC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(1. </w:t>
      </w:r>
      <w:r w:rsidRPr="00C265CF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n</w:t>
      </w:r>
      <w:r w:rsidRPr="003574EC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ach </w:t>
      </w:r>
      <w:r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Methode </w:t>
      </w:r>
      <w:r w:rsidRPr="003574EC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Baur und 2. </w:t>
      </w:r>
      <w:r w:rsidRPr="00C265CF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n</w:t>
      </w:r>
      <w:r w:rsidRPr="003574EC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ach</w:t>
      </w:r>
      <w:r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Methode</w:t>
      </w:r>
      <w:r w:rsidRPr="003574EC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Zelinka und Mervan) und ordnen Sie </w:t>
      </w:r>
      <w:r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den errechneten Saprobienindex dann</w:t>
      </w:r>
      <w:r w:rsidRPr="003574EC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einer Gewässerklasse zu.</w:t>
      </w:r>
      <w:r w:rsidRPr="00C265CF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</w:t>
      </w:r>
    </w:p>
    <w:p w14:paraId="0040F6A0" w14:textId="77777777" w:rsidR="00BF7A09" w:rsidRPr="00C265CF" w:rsidRDefault="00BF7A09" w:rsidP="00BF7A0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</w:pPr>
      <w:r w:rsidRPr="00C265CF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Was sagt die festgelegte Gewässergüte über die Probestelle aus?</w:t>
      </w:r>
    </w:p>
    <w:p w14:paraId="57420528" w14:textId="77777777" w:rsidR="00BF7A09" w:rsidRPr="00C265CF" w:rsidRDefault="00BF7A09" w:rsidP="00BF7A09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</w:pPr>
      <w:r w:rsidRPr="00C265CF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 xml:space="preserve">[Aufgabe 1-2 </w:t>
      </w:r>
      <w:r w:rsidRPr="00C265CF">
        <w:rPr>
          <w:rFonts w:ascii="Calibri" w:eastAsia="Times New Roman" w:hAnsi="Calibri" w:cs="Arial"/>
          <w:b/>
          <w:color w:val="262626" w:themeColor="text1" w:themeTint="D9"/>
          <w:sz w:val="23"/>
          <w:szCs w:val="23"/>
          <w:lang w:eastAsia="de-DE"/>
        </w:rPr>
        <w:t>→</w:t>
      </w:r>
      <w:r w:rsidRPr="00C265CF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 xml:space="preserve"> Einzelarbeit</w:t>
      </w:r>
      <w:r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>;</w:t>
      </w:r>
      <w:r w:rsidRPr="00C265CF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 xml:space="preserve"> Zeitrahmen: 1</w:t>
      </w:r>
      <w:r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>5</w:t>
      </w:r>
      <w:r w:rsidRPr="00C265CF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 xml:space="preserve"> min]</w:t>
      </w:r>
    </w:p>
    <w:p w14:paraId="1ACCAFBE" w14:textId="77777777" w:rsidR="00BF7A09" w:rsidRPr="00C265CF" w:rsidRDefault="00BF7A09" w:rsidP="00BF7A09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</w:pPr>
    </w:p>
    <w:p w14:paraId="397ED694" w14:textId="77777777" w:rsidR="00BF7A09" w:rsidRPr="00C265CF" w:rsidRDefault="00BF7A09" w:rsidP="00BF7A0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</w:pPr>
      <w:r w:rsidRPr="003574EC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Führen Sie Ihre Ergebnisse innerhalb ihrer Gruppe zur Beurteilung des Untersuchungsgebiets zusammen und diskutieren Sie das Ergebnis.</w:t>
      </w:r>
      <w:r w:rsidRPr="00C265CF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</w:t>
      </w:r>
    </w:p>
    <w:p w14:paraId="51FABB57" w14:textId="77777777" w:rsidR="00BF7A09" w:rsidRPr="00C265CF" w:rsidRDefault="00BF7A09" w:rsidP="00BF7A09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</w:pPr>
      <w:r w:rsidRPr="00C265CF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 xml:space="preserve">[Aufgabe 3 </w:t>
      </w:r>
      <w:r w:rsidRPr="00C265CF">
        <w:rPr>
          <w:rFonts w:ascii="Calibri" w:eastAsia="Times New Roman" w:hAnsi="Calibri" w:cs="Arial"/>
          <w:b/>
          <w:color w:val="262626" w:themeColor="text1" w:themeTint="D9"/>
          <w:sz w:val="23"/>
          <w:szCs w:val="23"/>
          <w:lang w:eastAsia="de-DE"/>
        </w:rPr>
        <w:t>→</w:t>
      </w:r>
      <w:r w:rsidRPr="00C265CF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 xml:space="preserve"> Gruppenarbeit</w:t>
      </w:r>
      <w:r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>-Murmelphase;</w:t>
      </w:r>
      <w:r w:rsidRPr="00C265CF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 xml:space="preserve"> Zeitrahmen: </w:t>
      </w:r>
      <w:r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>5</w:t>
      </w:r>
      <w:r w:rsidRPr="00C265CF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 xml:space="preserve"> min]</w:t>
      </w:r>
    </w:p>
    <w:p w14:paraId="1AF1CEB3" w14:textId="77777777" w:rsidR="00BF7A09" w:rsidRPr="00C265CF" w:rsidRDefault="00BF7A09" w:rsidP="00BF7A09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</w:pPr>
    </w:p>
    <w:p w14:paraId="4993778D" w14:textId="77777777" w:rsidR="00BF7A09" w:rsidRPr="00C265CF" w:rsidRDefault="00BF7A09" w:rsidP="00BF7A0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</w:pPr>
      <w:r w:rsidRPr="003574EC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Pr</w:t>
      </w:r>
      <w:r w:rsidRPr="00C265CF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äsentation und Diskussion</w:t>
      </w:r>
      <w:r w:rsidRPr="003574EC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</w:t>
      </w:r>
      <w:r w:rsidRPr="00C265CF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der</w:t>
      </w:r>
      <w:r w:rsidRPr="003574EC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Gruppenergebnis</w:t>
      </w:r>
      <w:r w:rsidRPr="00C265CF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se.</w:t>
      </w:r>
    </w:p>
    <w:p w14:paraId="395E43D9" w14:textId="77777777" w:rsidR="00BF7A09" w:rsidRPr="00C265CF" w:rsidRDefault="00BF7A09" w:rsidP="00BF7A09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</w:pPr>
      <w:r w:rsidRPr="003574EC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>Fragen:</w:t>
      </w:r>
      <w:r w:rsidRPr="003574EC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Was können die Ursachen für die Gewässerbelastung sein? Warum ist es wichtig</w:t>
      </w:r>
      <w:r w:rsidRPr="00C265CF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,</w:t>
      </w:r>
      <w:r w:rsidRPr="003574EC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regelmäßig die Gewässergüte zu bestimmen?</w:t>
      </w:r>
    </w:p>
    <w:p w14:paraId="705DBDB0" w14:textId="77777777" w:rsidR="00BF7A09" w:rsidRPr="00C265CF" w:rsidRDefault="00BF7A09" w:rsidP="00BF7A09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</w:pPr>
      <w:r w:rsidRPr="00C265CF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 xml:space="preserve">[Aufgabe 4 </w:t>
      </w:r>
      <w:r w:rsidRPr="00C265CF">
        <w:rPr>
          <w:rFonts w:ascii="Calibri" w:eastAsia="Times New Roman" w:hAnsi="Calibri" w:cs="Arial"/>
          <w:b/>
          <w:color w:val="262626" w:themeColor="text1" w:themeTint="D9"/>
          <w:sz w:val="23"/>
          <w:szCs w:val="23"/>
          <w:lang w:eastAsia="de-DE"/>
        </w:rPr>
        <w:t>→</w:t>
      </w:r>
      <w:r w:rsidRPr="00C265CF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 xml:space="preserve"> Plenum</w:t>
      </w:r>
      <w:r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>s</w:t>
      </w:r>
      <w:r w:rsidRPr="00C265CF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>diskussion; Zeitrahmen 10 min]</w:t>
      </w:r>
    </w:p>
    <w:p w14:paraId="03C4576A" w14:textId="402211DE" w:rsidR="000B41A0" w:rsidRPr="006B4B97" w:rsidRDefault="002702C0" w:rsidP="000B41A0">
      <w:pPr>
        <w:spacing w:before="100" w:beforeAutospacing="1" w:after="0" w:line="252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9503" behindDoc="1" locked="0" layoutInCell="1" allowOverlap="1" wp14:anchorId="152820C2" wp14:editId="6D5A4E6E">
                <wp:simplePos x="0" y="0"/>
                <wp:positionH relativeFrom="column">
                  <wp:posOffset>-2808</wp:posOffset>
                </wp:positionH>
                <wp:positionV relativeFrom="paragraph">
                  <wp:posOffset>276726</wp:posOffset>
                </wp:positionV>
                <wp:extent cx="3511550" cy="1911985"/>
                <wp:effectExtent l="0" t="0" r="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1550" cy="1911985"/>
                          <a:chOff x="0" y="0"/>
                          <a:chExt cx="3511985" cy="1912585"/>
                        </a:xfrm>
                      </wpg:grpSpPr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157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9331" y="1465545"/>
                            <a:ext cx="1562100" cy="44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FE8308" w14:textId="77777777" w:rsidR="002702C0" w:rsidRDefault="002702C0" w:rsidP="002702C0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</w:pPr>
                              <w:r w:rsidRPr="00C9480E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THEORIE QR-CODE</w:t>
                              </w:r>
                            </w:p>
                            <w:p w14:paraId="7AF5B5BA" w14:textId="77777777" w:rsidR="002702C0" w:rsidRPr="00C9480E" w:rsidRDefault="002702C0" w:rsidP="002702C0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[INTERAKTIV]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7255" y="0"/>
                            <a:ext cx="1576705" cy="157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9885" y="1465545"/>
                            <a:ext cx="1562100" cy="27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498918" w14:textId="77777777" w:rsidR="002702C0" w:rsidRDefault="002702C0" w:rsidP="002702C0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</w:pPr>
                              <w:r w:rsidRPr="00C9480E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THEORIE QR-CODE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2820C2" id="Gruppieren 7" o:spid="_x0000_s1026" style="position:absolute;margin-left:-.2pt;margin-top:21.8pt;width:276.5pt;height:150.55pt;z-index:-251646977" coordsize="35119,19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style="position:absolute;width:15779;height:15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793;top:14655;width:15621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6CFE8308" w14:textId="77777777" w:rsidR="002702C0" w:rsidRDefault="002702C0" w:rsidP="002702C0">
                        <w:pPr>
                          <w:spacing w:after="0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C9480E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THEORIE QR-CODE</w:t>
                        </w:r>
                      </w:p>
                      <w:p w14:paraId="7AF5B5BA" w14:textId="77777777" w:rsidR="002702C0" w:rsidRPr="00C9480E" w:rsidRDefault="002702C0" w:rsidP="002702C0">
                        <w:pPr>
                          <w:spacing w:after="0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[INTERAKTIV]</w:t>
                        </w:r>
                      </w:p>
                    </w:txbxContent>
                  </v:textbox>
                </v:shape>
                <v:shape id="Grafik 5" o:spid="_x0000_s1029" type="#_x0000_t75" style="position:absolute;left:18872;width:15767;height:15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">
                  <v:imagedata r:id="rId11" o:title=""/>
                </v:shape>
                <v:shape id="Textfeld 2" o:spid="_x0000_s1030" type="#_x0000_t202" style="position:absolute;left:19498;top:14655;width:15621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3F498918" w14:textId="77777777" w:rsidR="002702C0" w:rsidRDefault="002702C0" w:rsidP="002702C0">
                        <w:pPr>
                          <w:spacing w:after="0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C9480E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THEORIE QR-CODE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41A0" w:rsidRPr="006B4B97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de-DE"/>
        </w:rPr>
        <w:t>Tipp:</w:t>
      </w:r>
      <w:r w:rsidR="000B41A0" w:rsidRPr="006B4B97"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  <w:t xml:space="preserve"> Als </w:t>
      </w:r>
      <w:r w:rsidR="000B41A0" w:rsidRPr="006B4B97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de-DE"/>
        </w:rPr>
        <w:t>Hilfestellung</w:t>
      </w:r>
      <w:r w:rsidR="000B41A0" w:rsidRPr="006B4B97"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  <w:t xml:space="preserve"> für die </w:t>
      </w:r>
      <w:r w:rsidR="000B41A0" w:rsidRPr="006B4B97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de-DE"/>
        </w:rPr>
        <w:t>Berechnung des Saprobienindex</w:t>
      </w:r>
      <w:r w:rsidR="000B41A0" w:rsidRPr="006B4B97"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  <w:t xml:space="preserve"> steht Ihnen die Theorie als </w:t>
      </w:r>
      <w:r w:rsidR="000B41A0" w:rsidRPr="006B4B97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de-DE"/>
        </w:rPr>
        <w:t xml:space="preserve">Lernvideo </w:t>
      </w:r>
      <w:r w:rsidR="000B41A0" w:rsidRPr="006B4B97"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  <w:t>zur Verfügung [QR-Code scannen].</w:t>
      </w:r>
    </w:p>
    <w:p w14:paraId="1E5A28AB" w14:textId="0E1E6C01" w:rsidR="00437983" w:rsidRPr="00C9480E" w:rsidRDefault="00437983" w:rsidP="00437983">
      <w:pPr>
        <w:spacing w:before="100" w:beforeAutospacing="1" w:after="0" w:line="252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bookmarkStart w:id="0" w:name="_GoBack"/>
      <w:bookmarkEnd w:id="0"/>
    </w:p>
    <w:sectPr w:rsidR="00437983" w:rsidRPr="00C9480E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72DB6" w14:textId="77777777" w:rsidR="00A02B70" w:rsidRDefault="00A02B70" w:rsidP="002702C0">
      <w:pPr>
        <w:spacing w:after="0" w:line="240" w:lineRule="auto"/>
      </w:pPr>
      <w:r>
        <w:separator/>
      </w:r>
    </w:p>
  </w:endnote>
  <w:endnote w:type="continuationSeparator" w:id="0">
    <w:p w14:paraId="6D67E8B1" w14:textId="77777777" w:rsidR="00A02B70" w:rsidRDefault="00A02B70" w:rsidP="0027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21F3D" w14:textId="77777777" w:rsidR="002702C0" w:rsidRPr="00B10CD9" w:rsidRDefault="002702C0" w:rsidP="002702C0">
    <w:pPr>
      <w:pStyle w:val="Fuzeile"/>
      <w:rPr>
        <w:rFonts w:ascii="Arial" w:hAnsi="Arial" w:cs="Arial"/>
        <w:b/>
        <w:bCs/>
      </w:rPr>
    </w:pPr>
    <w:r w:rsidRPr="00B10CD9">
      <w:rPr>
        <w:rFonts w:ascii="Arial" w:hAnsi="Arial" w:cs="Arial"/>
        <w:b/>
        <w:bCs/>
      </w:rPr>
      <w:t>Dieser Inhalt wurde erstellt von Stefan Pietrusky; CC BY-NC-SA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3EE95" w14:textId="77777777" w:rsidR="00A02B70" w:rsidRDefault="00A02B70" w:rsidP="002702C0">
      <w:pPr>
        <w:spacing w:after="0" w:line="240" w:lineRule="auto"/>
      </w:pPr>
      <w:r>
        <w:separator/>
      </w:r>
    </w:p>
  </w:footnote>
  <w:footnote w:type="continuationSeparator" w:id="0">
    <w:p w14:paraId="5FF9B119" w14:textId="77777777" w:rsidR="00A02B70" w:rsidRDefault="00A02B70" w:rsidP="00270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21015" w14:textId="77777777" w:rsidR="002702C0" w:rsidRPr="0082165F" w:rsidRDefault="002702C0" w:rsidP="002702C0">
    <w:pPr>
      <w:pStyle w:val="Kopfzeile"/>
      <w:rPr>
        <w:rFonts w:ascii="Arial" w:hAnsi="Arial" w:cs="Arial"/>
        <w:b/>
        <w:bCs/>
        <w:color w:val="262626" w:themeColor="text1" w:themeTint="D9"/>
        <w:sz w:val="36"/>
        <w:szCs w:val="36"/>
      </w:rPr>
    </w:pPr>
    <w:r w:rsidRPr="0082165F">
      <w:rPr>
        <w:rFonts w:ascii="Arial" w:hAnsi="Arial" w:cs="Arial"/>
        <w:b/>
        <w:bCs/>
        <w:color w:val="262626" w:themeColor="text1" w:themeTint="D9"/>
        <w:sz w:val="36"/>
        <w:szCs w:val="36"/>
      </w:rPr>
      <w:t>Bestimmung der Gewässergüte - Saprobienindex</w:t>
    </w:r>
  </w:p>
  <w:p w14:paraId="2DCBFEC6" w14:textId="77777777" w:rsidR="002702C0" w:rsidRDefault="002702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5AD6"/>
    <w:multiLevelType w:val="hybridMultilevel"/>
    <w:tmpl w:val="1BA273EA"/>
    <w:lvl w:ilvl="0" w:tplc="0407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" w15:restartNumberingAfterBreak="0">
    <w:nsid w:val="162F3BA1"/>
    <w:multiLevelType w:val="hybridMultilevel"/>
    <w:tmpl w:val="92E61526"/>
    <w:lvl w:ilvl="0" w:tplc="9E047AC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315BF"/>
    <w:multiLevelType w:val="hybridMultilevel"/>
    <w:tmpl w:val="45B223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42C43"/>
    <w:multiLevelType w:val="hybridMultilevel"/>
    <w:tmpl w:val="79BC85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B5"/>
    <w:rsid w:val="00006F68"/>
    <w:rsid w:val="000B41A0"/>
    <w:rsid w:val="002702C0"/>
    <w:rsid w:val="003C7BB5"/>
    <w:rsid w:val="003D65B1"/>
    <w:rsid w:val="00437983"/>
    <w:rsid w:val="004B45B9"/>
    <w:rsid w:val="00615006"/>
    <w:rsid w:val="00656475"/>
    <w:rsid w:val="006603BD"/>
    <w:rsid w:val="006D035D"/>
    <w:rsid w:val="008133A4"/>
    <w:rsid w:val="008F34CF"/>
    <w:rsid w:val="00A02B70"/>
    <w:rsid w:val="00A11344"/>
    <w:rsid w:val="00A22F78"/>
    <w:rsid w:val="00AC5EFF"/>
    <w:rsid w:val="00BE63A4"/>
    <w:rsid w:val="00BF6D26"/>
    <w:rsid w:val="00BF7A09"/>
    <w:rsid w:val="00C564F4"/>
    <w:rsid w:val="00CC4415"/>
    <w:rsid w:val="00E848A5"/>
    <w:rsid w:val="00F2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B0F1"/>
  <w15:chartTrackingRefBased/>
  <w15:docId w15:val="{F70889B3-9024-4CB8-A309-7D83436D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41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5EF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7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02C0"/>
  </w:style>
  <w:style w:type="paragraph" w:styleId="Fuzeile">
    <w:name w:val="footer"/>
    <w:basedOn w:val="Standard"/>
    <w:link w:val="FuzeileZchn"/>
    <w:uiPriority w:val="99"/>
    <w:unhideWhenUsed/>
    <w:rsid w:val="0027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0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Pietrusky</dc:creator>
  <cp:keywords/>
  <dc:description/>
  <cp:lastModifiedBy>Stefan Pietrusky</cp:lastModifiedBy>
  <cp:revision>17</cp:revision>
  <dcterms:created xsi:type="dcterms:W3CDTF">2018-11-25T19:10:00Z</dcterms:created>
  <dcterms:modified xsi:type="dcterms:W3CDTF">2019-11-11T14:41:00Z</dcterms:modified>
</cp:coreProperties>
</file>