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2372" w:rsidRDefault="00282372">
      <w:pPr>
        <w:pStyle w:val="Titel"/>
        <w:spacing w:line="288" w:lineRule="auto"/>
        <w:rPr>
          <w:rFonts w:ascii="Arial" w:hAnsi="Arial"/>
          <w:b w:val="0"/>
          <w:bCs w:val="0"/>
          <w:spacing w:val="16"/>
          <w:sz w:val="56"/>
          <w:szCs w:val="56"/>
        </w:rPr>
      </w:pPr>
    </w:p>
    <w:p w:rsidR="00282372" w:rsidRDefault="00282372">
      <w:pPr>
        <w:pStyle w:val="Titel"/>
        <w:spacing w:line="288" w:lineRule="auto"/>
        <w:rPr>
          <w:rFonts w:ascii="Arial" w:hAnsi="Arial"/>
          <w:b w:val="0"/>
          <w:bCs w:val="0"/>
          <w:spacing w:val="16"/>
          <w:sz w:val="56"/>
          <w:szCs w:val="56"/>
        </w:rPr>
      </w:pPr>
    </w:p>
    <w:p w:rsidR="00282372" w:rsidRDefault="00282372">
      <w:pPr>
        <w:pStyle w:val="Titel"/>
        <w:spacing w:line="288" w:lineRule="auto"/>
        <w:rPr>
          <w:rFonts w:ascii="Arial" w:hAnsi="Arial"/>
          <w:b w:val="0"/>
          <w:bCs w:val="0"/>
          <w:spacing w:val="16"/>
          <w:sz w:val="56"/>
          <w:szCs w:val="56"/>
        </w:rPr>
      </w:pPr>
    </w:p>
    <w:p w:rsidR="00282372" w:rsidRDefault="00504C81">
      <w:pPr>
        <w:pStyle w:val="Titel"/>
        <w:spacing w:line="288" w:lineRule="auto"/>
        <w:rPr>
          <w:rFonts w:ascii="Arial" w:eastAsia="Arial" w:hAnsi="Arial" w:cs="Arial"/>
          <w:b w:val="0"/>
          <w:bCs w:val="0"/>
          <w:spacing w:val="16"/>
          <w:sz w:val="56"/>
          <w:szCs w:val="56"/>
        </w:rPr>
      </w:pPr>
      <w:r>
        <w:rPr>
          <w:rFonts w:ascii="Arial" w:hAnsi="Arial"/>
          <w:b w:val="0"/>
          <w:bCs w:val="0"/>
          <w:spacing w:val="16"/>
          <w:sz w:val="56"/>
          <w:szCs w:val="56"/>
        </w:rPr>
        <w:t>Unterrichtsvorschlag</w:t>
      </w:r>
    </w:p>
    <w:p w:rsidR="00282372" w:rsidRDefault="00504C81">
      <w:pPr>
        <w:pStyle w:val="Text"/>
        <w:spacing w:line="312" w:lineRule="auto"/>
        <w:rPr>
          <w:rFonts w:ascii="Arial" w:eastAsia="Arial" w:hAnsi="Arial" w:cs="Arial"/>
          <w:sz w:val="56"/>
          <w:szCs w:val="56"/>
        </w:rPr>
      </w:pPr>
      <w:r>
        <w:rPr>
          <w:rFonts w:ascii="Arial" w:hAnsi="Arial"/>
          <w:sz w:val="56"/>
          <w:szCs w:val="56"/>
        </w:rPr>
        <w:t>Sprachlabo</w:t>
      </w:r>
      <w:r>
        <w:rPr>
          <w:noProof/>
          <w:lang w:eastAsia="zh-CN"/>
        </w:rPr>
        <mc:AlternateContent>
          <mc:Choice Requires="wps">
            <w:drawing>
              <wp:anchor distT="152400" distB="152400" distL="152400" distR="152400" simplePos="0" relativeHeight="251659264" behindDoc="0" locked="0" layoutInCell="1" allowOverlap="1">
                <wp:simplePos x="0" y="0"/>
                <wp:positionH relativeFrom="page">
                  <wp:posOffset>720000</wp:posOffset>
                </wp:positionH>
                <wp:positionV relativeFrom="page">
                  <wp:posOffset>739050</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53954"/>
                              <a:satOff val="-4348"/>
                              <a:lumOff val="-11375"/>
                            </a:schemeClr>
                          </a:solidFill>
                          <a:prstDash val="solid"/>
                          <a:miter lim="400000"/>
                        </a:ln>
                        <a:effectLst/>
                      </wps:spPr>
                      <wps:bodyPr/>
                    </wps:wsp>
                  </a:graphicData>
                </a:graphic>
              </wp:anchor>
            </w:drawing>
          </mc:Choice>
          <mc:Fallback>
            <w:pict>
              <v:line w14:anchorId="7BB18116"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56.7pt,58.2pt" to="53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" strokecolor="#499bc9 [3204]" strokeweight="3pt">
                <v:stroke miterlimit="4" joinstyle="miter"/>
                <w10:wrap anchorx="page" anchory="page"/>
              </v:line>
            </w:pict>
          </mc:Fallback>
        </mc:AlternateContent>
      </w:r>
      <w:r>
        <w:rPr>
          <w:noProof/>
          <w:lang w:eastAsia="zh-CN"/>
        </w:rPr>
        <mc:AlternateContent>
          <mc:Choice Requires="wps">
            <w:drawing>
              <wp:anchor distT="152400" distB="152400" distL="152400" distR="152400" simplePos="0" relativeHeight="251660288" behindDoc="0" locked="0" layoutInCell="1" allowOverlap="1">
                <wp:simplePos x="0" y="0"/>
                <wp:positionH relativeFrom="page">
                  <wp:posOffset>720000</wp:posOffset>
                </wp:positionH>
                <wp:positionV relativeFrom="page">
                  <wp:posOffset>840650</wp:posOffset>
                </wp:positionV>
                <wp:extent cx="6032500" cy="2667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032500" cy="266700"/>
                        </a:xfrm>
                        <a:prstGeom prst="rect">
                          <a:avLst/>
                        </a:prstGeom>
                        <a:noFill/>
                        <a:ln w="12700" cap="flat">
                          <a:noFill/>
                          <a:miter lim="400000"/>
                        </a:ln>
                        <a:effectLst/>
                      </wps:spPr>
                      <wps:txbx>
                        <w:txbxContent>
                          <w:p w:rsidR="00282372" w:rsidRDefault="00504C81">
                            <w:pPr>
                              <w:pStyle w:val="Zwischenberschrift1"/>
                              <w:spacing w:line="288" w:lineRule="auto"/>
                            </w:pPr>
                            <w:r>
                              <w:rPr>
                                <w:rStyle w:val="Ohne"/>
                                <w:rFonts w:ascii="Arial" w:hAnsi="Arial"/>
                                <w:b/>
                                <w:bCs/>
                                <w:caps/>
                                <w:color w:val="357CA2"/>
                                <w:spacing w:val="4"/>
                                <w:sz w:val="22"/>
                                <w:szCs w:val="22"/>
                              </w:rPr>
                              <w:t>Sprachlabor 3.0 - Training The Pronunciation</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6.7pt;margin-top:66.2pt;width:475pt;height:21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" filled="f" stroked="f" strokeweight="1pt">
                <v:stroke miterlimit="4"/>
                <v:textbox inset="0,0,0,0">
                  <w:txbxContent>
                    <w:p w:rsidR="00282372" w:rsidRDefault="00504C81">
                      <w:pPr>
                        <w:pStyle w:val="Zwischenberschrift1"/>
                        <w:spacing w:line="288" w:lineRule="auto"/>
                      </w:pPr>
                      <w:r>
                        <w:rPr>
                          <w:rStyle w:val="Ohne"/>
                          <w:rFonts w:ascii="Arial" w:hAnsi="Arial"/>
                          <w:b/>
                          <w:bCs/>
                          <w:caps/>
                          <w:color w:val="357CA2"/>
                          <w:spacing w:val="4"/>
                          <w:sz w:val="22"/>
                          <w:szCs w:val="22"/>
                        </w:rPr>
                        <w:t>Sprachlabor 3.0 - Training The Pronunciation</w:t>
                      </w:r>
                    </w:p>
                  </w:txbxContent>
                </v:textbox>
                <w10:wrap anchorx="page" anchory="page"/>
              </v:shape>
            </w:pict>
          </mc:Fallback>
        </mc:AlternateContent>
      </w:r>
      <w:r>
        <w:rPr>
          <w:rFonts w:ascii="Arial" w:hAnsi="Arial"/>
          <w:sz w:val="56"/>
          <w:szCs w:val="56"/>
        </w:rPr>
        <w:t xml:space="preserve">r 3.0 - Training The </w:t>
      </w:r>
      <w:proofErr w:type="spellStart"/>
      <w:r>
        <w:rPr>
          <w:rFonts w:ascii="Arial" w:hAnsi="Arial"/>
          <w:sz w:val="56"/>
          <w:szCs w:val="56"/>
        </w:rPr>
        <w:t>Pronunciation</w:t>
      </w:r>
      <w:proofErr w:type="spellEnd"/>
    </w:p>
    <w:p w:rsidR="00282372" w:rsidRDefault="00504C81">
      <w:pPr>
        <w:pStyle w:val="Text"/>
        <w:spacing w:line="312" w:lineRule="auto"/>
      </w:pPr>
      <w:r>
        <w:rPr>
          <w:rFonts w:ascii="Arial Unicode MS" w:hAnsi="Arial Unicode MS"/>
          <w:sz w:val="20"/>
          <w:szCs w:val="20"/>
        </w:rPr>
        <w:br w:type="page"/>
      </w:r>
    </w:p>
    <w:p w:rsidR="00282372" w:rsidRDefault="00282372">
      <w:pPr>
        <w:pStyle w:val="berschrift"/>
        <w:keepNext w:val="0"/>
        <w:rPr>
          <w:rFonts w:ascii="Arial" w:eastAsia="Arial" w:hAnsi="Arial" w:cs="Arial"/>
          <w:b w:val="0"/>
          <w:bCs w:val="0"/>
          <w:caps/>
        </w:rPr>
      </w:pPr>
    </w:p>
    <w:p w:rsidR="00282372" w:rsidRDefault="00282372">
      <w:pPr>
        <w:pStyle w:val="berschrift"/>
        <w:keepNext w:val="0"/>
        <w:rPr>
          <w:rFonts w:ascii="Arial" w:eastAsia="Arial" w:hAnsi="Arial" w:cs="Arial"/>
          <w:b w:val="0"/>
          <w:bCs w:val="0"/>
          <w:caps/>
        </w:rPr>
      </w:pPr>
    </w:p>
    <w:p w:rsidR="00282372" w:rsidRDefault="00282372">
      <w:pPr>
        <w:pStyle w:val="berschrift"/>
        <w:keepNext w:val="0"/>
        <w:rPr>
          <w:rFonts w:ascii="Arial" w:eastAsia="Arial" w:hAnsi="Arial" w:cs="Arial"/>
          <w:b w:val="0"/>
          <w:bCs w:val="0"/>
          <w:caps/>
        </w:rPr>
      </w:pPr>
    </w:p>
    <w:p w:rsidR="00282372" w:rsidRDefault="00504C81">
      <w:pPr>
        <w:pStyle w:val="berschrift"/>
        <w:keepNext w:val="0"/>
        <w:rPr>
          <w:rFonts w:ascii="Arial" w:eastAsia="Arial" w:hAnsi="Arial" w:cs="Arial"/>
          <w:b w:val="0"/>
          <w:bCs w:val="0"/>
          <w:caps/>
        </w:rPr>
      </w:pPr>
      <w:r>
        <w:rPr>
          <w:rFonts w:ascii="Arial" w:hAnsi="Arial"/>
          <w:b w:val="0"/>
          <w:bCs w:val="0"/>
          <w:caps/>
        </w:rPr>
        <w:t>KURZFASSUNG</w:t>
      </w:r>
    </w:p>
    <w:p w:rsidR="00282372" w:rsidRDefault="00282372">
      <w:pPr>
        <w:pStyle w:val="berschrift2"/>
        <w:keepNext w:val="0"/>
        <w:spacing w:before="200" w:after="140"/>
        <w:rPr>
          <w:rFonts w:ascii="Arial" w:eastAsia="Arial" w:hAnsi="Arial" w:cs="Arial"/>
          <w:b w:val="0"/>
          <w:bCs w:val="0"/>
          <w:sz w:val="22"/>
          <w:szCs w:val="22"/>
        </w:rPr>
      </w:pPr>
    </w:p>
    <w:p w:rsidR="00282372" w:rsidRPr="00624DE4" w:rsidRDefault="00504C81">
      <w:pPr>
        <w:pStyle w:val="berschrift2"/>
        <w:keepNext w:val="0"/>
        <w:spacing w:before="200" w:after="140"/>
        <w:rPr>
          <w:rFonts w:ascii="Arial" w:eastAsia="Arial" w:hAnsi="Arial" w:cs="Arial"/>
          <w:b w:val="0"/>
          <w:bCs w:val="0"/>
          <w:sz w:val="22"/>
          <w:szCs w:val="22"/>
          <w:u w:val="single"/>
        </w:rPr>
      </w:pPr>
      <w:r w:rsidRPr="00624DE4">
        <w:rPr>
          <w:rFonts w:ascii="Arial" w:hAnsi="Arial"/>
          <w:b w:val="0"/>
          <w:bCs w:val="0"/>
          <w:sz w:val="22"/>
          <w:szCs w:val="22"/>
          <w:u w:val="single"/>
        </w:rPr>
        <w:t>Ansatz</w:t>
      </w:r>
    </w:p>
    <w:p w:rsidR="00282372" w:rsidRDefault="00504C81">
      <w:pPr>
        <w:pStyle w:val="Text"/>
        <w:spacing w:line="312" w:lineRule="auto"/>
        <w:rPr>
          <w:rFonts w:ascii="Arial" w:eastAsia="Arial" w:hAnsi="Arial" w:cs="Arial"/>
          <w:sz w:val="20"/>
          <w:szCs w:val="20"/>
        </w:rPr>
      </w:pPr>
      <w:r>
        <w:rPr>
          <w:rFonts w:ascii="Arial" w:hAnsi="Arial"/>
          <w:sz w:val="20"/>
          <w:szCs w:val="20"/>
        </w:rPr>
        <w:t xml:space="preserve">In immer </w:t>
      </w:r>
      <w:proofErr w:type="spellStart"/>
      <w:r>
        <w:rPr>
          <w:rFonts w:ascii="Arial" w:hAnsi="Arial"/>
          <w:sz w:val="20"/>
          <w:szCs w:val="20"/>
        </w:rPr>
        <w:t>individualisierteren</w:t>
      </w:r>
      <w:proofErr w:type="spellEnd"/>
      <w:r>
        <w:rPr>
          <w:rFonts w:ascii="Arial" w:hAnsi="Arial"/>
          <w:sz w:val="20"/>
          <w:szCs w:val="20"/>
        </w:rPr>
        <w:t xml:space="preserve"> Lernumgebungen sind die Schüler besonders darauf angewiesen, mit Lösungen zu arbeiten, die sich automatisch ihrem Lerntempo anpasst. Mit diesem Unterrichtsvorschlag wird ein Problem gelöst, das viele </w:t>
      </w:r>
      <w:r w:rsidR="00624DE4">
        <w:rPr>
          <w:rFonts w:ascii="Arial" w:hAnsi="Arial"/>
          <w:sz w:val="20"/>
          <w:szCs w:val="20"/>
        </w:rPr>
        <w:t>Fremdsprachenlehrer bemängeln: A</w:t>
      </w:r>
      <w:r>
        <w:rPr>
          <w:rFonts w:ascii="Arial" w:hAnsi="Arial"/>
          <w:sz w:val="20"/>
          <w:szCs w:val="20"/>
        </w:rPr>
        <w:t>lle Schülerinnen und Schüler können mit Texten aus den Lehrwerken arbeiten und diese eins zu eins nac</w:t>
      </w:r>
      <w:r w:rsidR="00624DE4">
        <w:rPr>
          <w:rFonts w:ascii="Arial" w:hAnsi="Arial"/>
          <w:sz w:val="20"/>
          <w:szCs w:val="20"/>
        </w:rPr>
        <w:t>hsprechen üben - die</w:t>
      </w:r>
      <w:r>
        <w:rPr>
          <w:rFonts w:ascii="Arial" w:hAnsi="Arial"/>
          <w:sz w:val="20"/>
          <w:szCs w:val="20"/>
        </w:rPr>
        <w:t xml:space="preserve"> Korrektur der Diktierfunktion sorgt dafür, dass die Lehrkräfte darauf vertrauen können, dass die Schülerinnen und Schüler erst dann die Aufgabe beenden, wenn sie wirklich fast perfekt ausgesprochen haben. </w:t>
      </w:r>
    </w:p>
    <w:p w:rsidR="00282372" w:rsidRPr="00624DE4" w:rsidRDefault="00504C81">
      <w:pPr>
        <w:pStyle w:val="berschrift2"/>
        <w:keepNext w:val="0"/>
        <w:spacing w:before="200" w:after="140"/>
        <w:rPr>
          <w:rFonts w:ascii="Arial" w:eastAsia="Arial" w:hAnsi="Arial" w:cs="Arial"/>
          <w:b w:val="0"/>
          <w:bCs w:val="0"/>
          <w:sz w:val="22"/>
          <w:szCs w:val="22"/>
          <w:u w:val="single"/>
        </w:rPr>
      </w:pPr>
      <w:r w:rsidRPr="00624DE4">
        <w:rPr>
          <w:rFonts w:ascii="Arial" w:hAnsi="Arial"/>
          <w:b w:val="0"/>
          <w:bCs w:val="0"/>
          <w:sz w:val="22"/>
          <w:szCs w:val="22"/>
          <w:u w:val="single"/>
        </w:rPr>
        <w:t>Zielsetzung</w:t>
      </w:r>
    </w:p>
    <w:p w:rsidR="00282372" w:rsidRDefault="00504C81">
      <w:pPr>
        <w:pStyle w:val="Text"/>
        <w:spacing w:line="312" w:lineRule="auto"/>
        <w:rPr>
          <w:rFonts w:ascii="Arial" w:eastAsia="Arial" w:hAnsi="Arial" w:cs="Arial"/>
          <w:sz w:val="20"/>
          <w:szCs w:val="20"/>
        </w:rPr>
      </w:pPr>
      <w:r>
        <w:rPr>
          <w:rFonts w:ascii="Arial" w:hAnsi="Arial"/>
          <w:sz w:val="20"/>
          <w:szCs w:val="20"/>
        </w:rPr>
        <w:t>Ziel ist es, den Schülerinnen und Schülern eine Lernumgebung zu schaffen, in der sie ihre Aussprache trainieren können und gleichzeitig eine Rückmeldung erhalten. In Pages von Apple ist sowohl eine Vorlese- als auch eine Diktierfunktion erhalten. Diese ist besonders bequem zu nutzen, da sie im iOS implementiert ist. So könne</w:t>
      </w:r>
      <w:r>
        <w:rPr>
          <w:noProof/>
          <w:lang w:eastAsia="zh-CN"/>
        </w:rPr>
        <mc:AlternateContent>
          <mc:Choice Requires="wps">
            <w:drawing>
              <wp:anchor distT="152400" distB="152400" distL="152400" distR="152400" simplePos="0" relativeHeight="251661312" behindDoc="0" locked="0" layoutInCell="1" allowOverlap="1">
                <wp:simplePos x="0" y="0"/>
                <wp:positionH relativeFrom="page">
                  <wp:posOffset>720000</wp:posOffset>
                </wp:positionH>
                <wp:positionV relativeFrom="page">
                  <wp:posOffset>545375</wp:posOffset>
                </wp:positionV>
                <wp:extent cx="6029665" cy="19"/>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53954"/>
                              <a:satOff val="-4348"/>
                              <a:lumOff val="-11375"/>
                            </a:schemeClr>
                          </a:solidFill>
                          <a:prstDash val="solid"/>
                          <a:miter lim="400000"/>
                        </a:ln>
                        <a:effectLst/>
                      </wps:spPr>
                      <wps:bodyPr/>
                    </wps:wsp>
                  </a:graphicData>
                </a:graphic>
              </wp:anchor>
            </w:drawing>
          </mc:Choice>
          <mc:Fallback>
            <w:pict>
              <v:line w14:anchorId="6EE60AB6" id="officeArt object" o:spid="_x0000_s1026"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56.7pt,42.95pt" to="53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" strokecolor="#499bc9 [3204]" strokeweight="3pt">
                <v:stroke miterlimit="4" joinstyle="miter"/>
                <w10:wrap anchorx="page" anchory="page"/>
              </v:line>
            </w:pict>
          </mc:Fallback>
        </mc:AlternateContent>
      </w:r>
      <w:r>
        <w:rPr>
          <w:noProof/>
          <w:lang w:eastAsia="zh-CN"/>
        </w:rPr>
        <mc:AlternateContent>
          <mc:Choice Requires="wps">
            <w:drawing>
              <wp:anchor distT="152400" distB="152400" distL="152400" distR="152400" simplePos="0" relativeHeight="251662336" behindDoc="0" locked="0" layoutInCell="1" allowOverlap="1">
                <wp:simplePos x="0" y="0"/>
                <wp:positionH relativeFrom="page">
                  <wp:posOffset>720000</wp:posOffset>
                </wp:positionH>
                <wp:positionV relativeFrom="page">
                  <wp:posOffset>646975</wp:posOffset>
                </wp:positionV>
                <wp:extent cx="6032500" cy="2667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032500" cy="266700"/>
                        </a:xfrm>
                        <a:prstGeom prst="rect">
                          <a:avLst/>
                        </a:prstGeom>
                        <a:noFill/>
                        <a:ln w="12700" cap="flat">
                          <a:noFill/>
                          <a:miter lim="400000"/>
                        </a:ln>
                        <a:effectLst/>
                      </wps:spPr>
                      <wps:txbx>
                        <w:txbxContent>
                          <w:p w:rsidR="00282372" w:rsidRDefault="00504C81">
                            <w:pPr>
                              <w:pStyle w:val="Zwischenberschrift1"/>
                              <w:spacing w:line="288" w:lineRule="auto"/>
                            </w:pPr>
                            <w:r>
                              <w:rPr>
                                <w:rStyle w:val="Ohne"/>
                                <w:rFonts w:ascii="Arial" w:hAnsi="Arial"/>
                                <w:b/>
                                <w:bCs/>
                                <w:caps/>
                                <w:color w:val="357CA2"/>
                                <w:spacing w:val="4"/>
                                <w:sz w:val="22"/>
                                <w:szCs w:val="22"/>
                              </w:rPr>
                              <w:t>Sprachlabor 3.0 - Training The Pronunciation</w:t>
                            </w:r>
                          </w:p>
                        </w:txbxContent>
                      </wps:txbx>
                      <wps:bodyPr wrap="square" lIns="0" tIns="0" rIns="0" bIns="0" numCol="1" anchor="t">
                        <a:noAutofit/>
                      </wps:bodyPr>
                    </wps:wsp>
                  </a:graphicData>
                </a:graphic>
              </wp:anchor>
            </w:drawing>
          </mc:Choice>
          <mc:Fallback>
            <w:pict>
              <v:shape id="_x0000_s1027" type="#_x0000_t202" style="position:absolute;margin-left:56.7pt;margin-top:50.95pt;width:475pt;height:21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" filled="f" stroked="f" strokeweight="1pt">
                <v:stroke miterlimit="4"/>
                <v:textbox inset="0,0,0,0">
                  <w:txbxContent>
                    <w:p w:rsidR="00282372" w:rsidRDefault="00504C81">
                      <w:pPr>
                        <w:pStyle w:val="Zwischenberschrift1"/>
                        <w:spacing w:line="288" w:lineRule="auto"/>
                      </w:pPr>
                      <w:r>
                        <w:rPr>
                          <w:rStyle w:val="Ohne"/>
                          <w:rFonts w:ascii="Arial" w:hAnsi="Arial"/>
                          <w:b/>
                          <w:bCs/>
                          <w:caps/>
                          <w:color w:val="357CA2"/>
                          <w:spacing w:val="4"/>
                          <w:sz w:val="22"/>
                          <w:szCs w:val="22"/>
                        </w:rPr>
                        <w:t>Sprachlabor 3.0 - Training The Pronunciation</w:t>
                      </w:r>
                    </w:p>
                  </w:txbxContent>
                </v:textbox>
                <w10:wrap anchorx="page" anchory="page"/>
              </v:shape>
            </w:pict>
          </mc:Fallback>
        </mc:AlternateContent>
      </w:r>
      <w:r>
        <w:rPr>
          <w:rFonts w:ascii="Arial" w:hAnsi="Arial"/>
          <w:sz w:val="20"/>
          <w:szCs w:val="20"/>
        </w:rPr>
        <w:t>n die Schüler Texte in perfektem Englisch hören und nachsprechen trainieren.</w:t>
      </w:r>
    </w:p>
    <w:p w:rsidR="00282372" w:rsidRDefault="00282372">
      <w:pPr>
        <w:pStyle w:val="Text"/>
        <w:spacing w:line="312" w:lineRule="auto"/>
        <w:rPr>
          <w:rFonts w:ascii="Arial" w:eastAsia="Arial" w:hAnsi="Arial" w:cs="Arial"/>
          <w:sz w:val="20"/>
          <w:szCs w:val="20"/>
        </w:rPr>
      </w:pPr>
    </w:p>
    <w:p w:rsidR="00282372" w:rsidRPr="00624DE4" w:rsidRDefault="00504C81">
      <w:pPr>
        <w:pStyle w:val="Text"/>
        <w:spacing w:line="312" w:lineRule="auto"/>
        <w:rPr>
          <w:rFonts w:ascii="Arial" w:eastAsia="Arial" w:hAnsi="Arial" w:cs="Arial"/>
          <w:u w:val="single"/>
        </w:rPr>
      </w:pPr>
      <w:r w:rsidRPr="00624DE4">
        <w:rPr>
          <w:rFonts w:ascii="Arial" w:hAnsi="Arial"/>
          <w:u w:val="single"/>
        </w:rPr>
        <w:t>Umsetzung</w:t>
      </w:r>
    </w:p>
    <w:p w:rsidR="00282372" w:rsidRDefault="00504C81">
      <w:pPr>
        <w:pStyle w:val="Text"/>
        <w:spacing w:line="312" w:lineRule="auto"/>
        <w:rPr>
          <w:rFonts w:ascii="Arial" w:eastAsia="Arial" w:hAnsi="Arial" w:cs="Arial"/>
          <w:sz w:val="20"/>
          <w:szCs w:val="20"/>
        </w:rPr>
      </w:pPr>
      <w:r>
        <w:rPr>
          <w:rFonts w:ascii="Arial" w:hAnsi="Arial"/>
          <w:sz w:val="20"/>
          <w:szCs w:val="20"/>
        </w:rPr>
        <w:t xml:space="preserve">Zunächst gilt es einen Text auszuwählen. Idealerweise bedient sich die Lehrkraft der Texte, die vom Verlag schon als </w:t>
      </w:r>
      <w:proofErr w:type="spellStart"/>
      <w:r>
        <w:rPr>
          <w:rFonts w:ascii="Arial" w:hAnsi="Arial"/>
          <w:sz w:val="20"/>
          <w:szCs w:val="20"/>
        </w:rPr>
        <w:t>txt</w:t>
      </w:r>
      <w:proofErr w:type="spellEnd"/>
      <w:r w:rsidR="005B43F3">
        <w:rPr>
          <w:rFonts w:ascii="Arial" w:hAnsi="Arial"/>
          <w:sz w:val="20"/>
          <w:szCs w:val="20"/>
        </w:rPr>
        <w:t>-</w:t>
      </w:r>
      <w:r>
        <w:rPr>
          <w:rFonts w:ascii="Arial" w:hAnsi="Arial"/>
          <w:sz w:val="20"/>
          <w:szCs w:val="20"/>
        </w:rPr>
        <w:t xml:space="preserve"> oder </w:t>
      </w:r>
      <w:proofErr w:type="spellStart"/>
      <w:r>
        <w:rPr>
          <w:rFonts w:ascii="Arial" w:hAnsi="Arial"/>
          <w:sz w:val="20"/>
          <w:szCs w:val="20"/>
        </w:rPr>
        <w:t>docx</w:t>
      </w:r>
      <w:proofErr w:type="spellEnd"/>
      <w:r w:rsidR="005B43F3">
        <w:rPr>
          <w:rFonts w:ascii="Arial" w:hAnsi="Arial"/>
          <w:sz w:val="20"/>
          <w:szCs w:val="20"/>
        </w:rPr>
        <w:t>-</w:t>
      </w:r>
      <w:r>
        <w:rPr>
          <w:rFonts w:ascii="Arial" w:hAnsi="Arial"/>
          <w:sz w:val="20"/>
          <w:szCs w:val="20"/>
        </w:rPr>
        <w:t>File mitgeliefert werden. Ein Text kann selbstverständlich auch selber geschrieben werden.</w:t>
      </w:r>
    </w:p>
    <w:p w:rsidR="00282372" w:rsidRDefault="00624DE4">
      <w:pPr>
        <w:pStyle w:val="Text"/>
        <w:spacing w:line="312" w:lineRule="auto"/>
        <w:rPr>
          <w:rFonts w:ascii="Arial" w:eastAsia="Arial" w:hAnsi="Arial" w:cs="Arial"/>
          <w:sz w:val="20"/>
          <w:szCs w:val="20"/>
        </w:rPr>
      </w:pPr>
      <w:r>
        <w:rPr>
          <w:rFonts w:ascii="Arial" w:hAnsi="Arial"/>
          <w:sz w:val="20"/>
          <w:szCs w:val="20"/>
        </w:rPr>
        <w:t>Dieser Text wird in ein Pages-</w:t>
      </w:r>
      <w:r w:rsidR="00504C81">
        <w:rPr>
          <w:rFonts w:ascii="Arial" w:hAnsi="Arial"/>
          <w:sz w:val="20"/>
          <w:szCs w:val="20"/>
        </w:rPr>
        <w:t>Dokument kopiert und den Schülerinnen und Schülern zur Verfügung gestellt. Die Aufgabe der Schülerinnen und Schüler besteht nun darin, sich den Text (per Kopfhörer) mehrfach anzuhören. Wenn eine Sicherheit in der Aussprache besteht, soll per Diktierfunktion der Text nachgesprochen werden - und erst, wenn dieser eins zu eins erscheint, hat der Schüler die Aufgabe gemeistert.</w:t>
      </w:r>
    </w:p>
    <w:p w:rsidR="00282372" w:rsidRPr="00624DE4" w:rsidRDefault="00504C81">
      <w:pPr>
        <w:pStyle w:val="berschrift2"/>
        <w:keepNext w:val="0"/>
        <w:spacing w:before="200" w:after="140"/>
        <w:rPr>
          <w:rFonts w:ascii="Arial" w:eastAsia="Arial" w:hAnsi="Arial" w:cs="Arial"/>
          <w:b w:val="0"/>
          <w:bCs w:val="0"/>
          <w:sz w:val="22"/>
          <w:szCs w:val="22"/>
          <w:u w:val="single"/>
        </w:rPr>
      </w:pPr>
      <w:r w:rsidRPr="00624DE4">
        <w:rPr>
          <w:rFonts w:ascii="Arial" w:hAnsi="Arial"/>
          <w:b w:val="0"/>
          <w:bCs w:val="0"/>
          <w:sz w:val="22"/>
          <w:szCs w:val="22"/>
          <w:u w:val="single"/>
        </w:rPr>
        <w:t>Projektgliederung</w:t>
      </w:r>
    </w:p>
    <w:p w:rsidR="00282372" w:rsidRDefault="00504C81">
      <w:pPr>
        <w:pStyle w:val="Text"/>
        <w:spacing w:line="312" w:lineRule="auto"/>
        <w:rPr>
          <w:rFonts w:ascii="Arial" w:eastAsia="Arial" w:hAnsi="Arial" w:cs="Arial"/>
          <w:sz w:val="20"/>
          <w:szCs w:val="20"/>
        </w:rPr>
      </w:pPr>
      <w:r>
        <w:rPr>
          <w:rFonts w:ascii="Arial" w:hAnsi="Arial"/>
          <w:sz w:val="20"/>
          <w:szCs w:val="20"/>
        </w:rPr>
        <w:t xml:space="preserve">Das Projekt wird als kurze Einheit oder beispielsweise als Aufgabe in der Freiarbeit durchgeführt. </w:t>
      </w:r>
    </w:p>
    <w:p w:rsidR="00282372" w:rsidRDefault="00504C81">
      <w:pPr>
        <w:pStyle w:val="Text"/>
        <w:spacing w:line="312" w:lineRule="auto"/>
        <w:rPr>
          <w:rFonts w:ascii="Arial" w:eastAsia="Arial" w:hAnsi="Arial" w:cs="Arial"/>
          <w:sz w:val="20"/>
          <w:szCs w:val="20"/>
        </w:rPr>
      </w:pPr>
      <w:r>
        <w:rPr>
          <w:rFonts w:ascii="Arial" w:hAnsi="Arial"/>
          <w:sz w:val="20"/>
          <w:szCs w:val="20"/>
        </w:rPr>
        <w:t>Phase 1: Erstellung /</w:t>
      </w:r>
      <w:r w:rsidR="00624DE4">
        <w:rPr>
          <w:rFonts w:ascii="Arial" w:hAnsi="Arial"/>
          <w:sz w:val="20"/>
          <w:szCs w:val="20"/>
        </w:rPr>
        <w:t xml:space="preserve"> Kopieren von kurzen Texten in Pages-</w:t>
      </w:r>
      <w:r>
        <w:rPr>
          <w:rFonts w:ascii="Arial" w:hAnsi="Arial"/>
          <w:sz w:val="20"/>
          <w:szCs w:val="20"/>
        </w:rPr>
        <w:t>Dokument</w:t>
      </w:r>
    </w:p>
    <w:p w:rsidR="00282372" w:rsidRDefault="00504C81">
      <w:pPr>
        <w:pStyle w:val="Text"/>
        <w:spacing w:line="312" w:lineRule="auto"/>
        <w:rPr>
          <w:rFonts w:ascii="Arial" w:eastAsia="Arial" w:hAnsi="Arial" w:cs="Arial"/>
          <w:sz w:val="20"/>
          <w:szCs w:val="20"/>
        </w:rPr>
      </w:pPr>
      <w:r>
        <w:rPr>
          <w:rFonts w:ascii="Arial" w:hAnsi="Arial"/>
          <w:sz w:val="20"/>
          <w:szCs w:val="20"/>
        </w:rPr>
        <w:t>Phase 2: Arbeit der Schülerinnen und Schüler an den Geräten</w:t>
      </w:r>
    </w:p>
    <w:p w:rsidR="00282372" w:rsidRDefault="00504C81">
      <w:pPr>
        <w:pStyle w:val="Text"/>
        <w:spacing w:line="312" w:lineRule="auto"/>
      </w:pPr>
      <w:r>
        <w:rPr>
          <w:rFonts w:ascii="Arial Unicode MS" w:hAnsi="Arial Unicode MS"/>
          <w:sz w:val="20"/>
          <w:szCs w:val="20"/>
        </w:rPr>
        <w:br w:type="page"/>
      </w:r>
    </w:p>
    <w:p w:rsidR="00282372" w:rsidRDefault="00282372">
      <w:pPr>
        <w:pStyle w:val="berschrift"/>
        <w:keepNext w:val="0"/>
        <w:rPr>
          <w:rFonts w:ascii="Arial" w:eastAsia="Arial" w:hAnsi="Arial" w:cs="Arial"/>
          <w:b w:val="0"/>
          <w:bCs w:val="0"/>
          <w:caps/>
        </w:rPr>
      </w:pPr>
    </w:p>
    <w:p w:rsidR="00282372" w:rsidRDefault="00282372">
      <w:pPr>
        <w:pStyle w:val="berschrift"/>
        <w:keepNext w:val="0"/>
        <w:rPr>
          <w:rFonts w:ascii="Arial" w:eastAsia="Arial" w:hAnsi="Arial" w:cs="Arial"/>
          <w:b w:val="0"/>
          <w:bCs w:val="0"/>
          <w:caps/>
        </w:rPr>
      </w:pPr>
    </w:p>
    <w:p w:rsidR="00282372" w:rsidRDefault="00282372">
      <w:pPr>
        <w:pStyle w:val="berschrift"/>
        <w:keepNext w:val="0"/>
        <w:rPr>
          <w:rFonts w:ascii="Arial" w:eastAsia="Arial" w:hAnsi="Arial" w:cs="Arial"/>
          <w:b w:val="0"/>
          <w:bCs w:val="0"/>
          <w:caps/>
        </w:rPr>
      </w:pPr>
    </w:p>
    <w:p w:rsidR="00282372" w:rsidRDefault="00504C81">
      <w:pPr>
        <w:pStyle w:val="berschrift"/>
        <w:keepNext w:val="0"/>
        <w:rPr>
          <w:rFonts w:ascii="Arial" w:eastAsia="Arial" w:hAnsi="Arial" w:cs="Arial"/>
          <w:b w:val="0"/>
          <w:bCs w:val="0"/>
          <w:caps/>
        </w:rPr>
      </w:pPr>
      <w:bookmarkStart w:id="0" w:name="_GoBack"/>
      <w:bookmarkEnd w:id="0"/>
      <w:r>
        <w:rPr>
          <w:rFonts w:ascii="Arial" w:hAnsi="Arial"/>
          <w:b w:val="0"/>
          <w:bCs w:val="0"/>
          <w:caps/>
        </w:rPr>
        <w:t>Unterricht</w:t>
      </w:r>
    </w:p>
    <w:p w:rsidR="00282372" w:rsidRDefault="00282372">
      <w:pPr>
        <w:pStyle w:val="berschrift2"/>
        <w:keepNext w:val="0"/>
        <w:spacing w:before="200" w:after="140"/>
        <w:rPr>
          <w:rFonts w:ascii="Arial" w:eastAsia="Arial" w:hAnsi="Arial" w:cs="Arial"/>
          <w:b w:val="0"/>
          <w:bCs w:val="0"/>
          <w:sz w:val="22"/>
          <w:szCs w:val="22"/>
        </w:rPr>
      </w:pPr>
    </w:p>
    <w:p w:rsidR="00282372" w:rsidRDefault="00504C81">
      <w:pPr>
        <w:pStyle w:val="berschrift2"/>
        <w:keepNext w:val="0"/>
        <w:spacing w:before="200" w:after="140"/>
        <w:rPr>
          <w:rFonts w:ascii="Arial" w:eastAsia="Arial" w:hAnsi="Arial" w:cs="Arial"/>
          <w:b w:val="0"/>
          <w:bCs w:val="0"/>
          <w:sz w:val="22"/>
          <w:szCs w:val="22"/>
        </w:rPr>
      </w:pPr>
      <w:r>
        <w:rPr>
          <w:rFonts w:ascii="Arial" w:hAnsi="Arial"/>
          <w:b w:val="0"/>
          <w:bCs w:val="0"/>
          <w:sz w:val="22"/>
          <w:szCs w:val="22"/>
        </w:rPr>
        <w:t>Hinweise zur Ein- und Durchführung</w:t>
      </w:r>
    </w:p>
    <w:p w:rsidR="00282372" w:rsidRDefault="00282372">
      <w:pPr>
        <w:pStyle w:val="Text"/>
        <w:spacing w:line="312" w:lineRule="auto"/>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5"/>
        <w:gridCol w:w="7847"/>
      </w:tblGrid>
      <w:tr w:rsidR="00282372">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82372" w:rsidRDefault="00504C81">
            <w:pPr>
              <w:pStyle w:val="Tabellenstil1"/>
              <w:jc w:val="center"/>
            </w:pPr>
            <w:r>
              <w:t>Phase 1 - Erstellung der Texte</w:t>
            </w:r>
          </w:p>
        </w:tc>
      </w:tr>
      <w:tr w:rsidR="00282372">
        <w:tblPrEx>
          <w:shd w:val="clear" w:color="auto" w:fill="auto"/>
        </w:tblPrEx>
        <w:trPr>
          <w:trHeight w:val="488"/>
        </w:trPr>
        <w:tc>
          <w:tcPr>
            <w:tcW w:w="178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82372" w:rsidRDefault="00504C81">
            <w:pPr>
              <w:pStyle w:val="Tabellenstil1"/>
            </w:pPr>
            <w:r>
              <w:rPr>
                <w:rFonts w:eastAsia="Arial Unicode MS" w:cs="Arial Unicode MS"/>
              </w:rPr>
              <w:t>Lehrkraft wählt Texte aus</w:t>
            </w:r>
          </w:p>
        </w:tc>
        <w:tc>
          <w:tcPr>
            <w:tcW w:w="784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82372" w:rsidRDefault="00504C81">
            <w:pPr>
              <w:pStyle w:val="Tabellenstil2"/>
            </w:pPr>
            <w:r>
              <w:rPr>
                <w:rFonts w:eastAsia="Arial Unicode MS" w:cs="Arial Unicode MS"/>
              </w:rPr>
              <w:t>Die Lehrkraft sucht Texte, welche die Schülerinnen und Schüler trainieren sollen. Diese können verschieden lang sein, um einen differenzierten Zugang zu bieten.</w:t>
            </w:r>
          </w:p>
        </w:tc>
      </w:tr>
      <w:tr w:rsidR="00282372">
        <w:tblPrEx>
          <w:shd w:val="clear" w:color="auto" w:fill="auto"/>
        </w:tblPrEx>
        <w:trPr>
          <w:trHeight w:val="658"/>
        </w:trPr>
        <w:tc>
          <w:tcPr>
            <w:tcW w:w="178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82372" w:rsidRDefault="00504C81">
            <w:pPr>
              <w:pStyle w:val="Tabellenstil1"/>
            </w:pPr>
            <w:r>
              <w:rPr>
                <w:rFonts w:eastAsia="Arial Unicode MS" w:cs="Arial Unicode MS"/>
              </w:rPr>
              <w:t xml:space="preserve">Einstellungen am iPad </w:t>
            </w:r>
          </w:p>
        </w:tc>
        <w:tc>
          <w:tcPr>
            <w:tcW w:w="784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82372" w:rsidRDefault="00504C81">
            <w:pPr>
              <w:pStyle w:val="Tabellenstil2"/>
            </w:pPr>
            <w:r>
              <w:rPr>
                <w:rFonts w:ascii="Arial" w:hAnsi="Arial"/>
              </w:rPr>
              <w:t>Beachten Sie die Datei zu den Einstellungen, damit auch die richtige Sprache eingestellt wird. Es muss sichergestellt sein, dass die iPads auch die Sprachpakete für Englisch / … installiert haben und die Diktier- und Vorlesefunktion aktiviert ist.</w:t>
            </w:r>
          </w:p>
        </w:tc>
      </w:tr>
    </w:tbl>
    <w:p w:rsidR="00282372" w:rsidRDefault="00282372">
      <w:pPr>
        <w:rPr>
          <w:rFonts w:ascii="Arial" w:eastAsia="Arial" w:hAnsi="Arial" w:cs="Arial"/>
          <w:sz w:val="20"/>
          <w:szCs w:val="20"/>
        </w:rPr>
      </w:pPr>
    </w:p>
    <w:p w:rsidR="00282372" w:rsidRDefault="00282372">
      <w:pPr>
        <w:rPr>
          <w:rFonts w:ascii="Arial" w:eastAsia="Arial" w:hAnsi="Arial" w:cs="Arial"/>
          <w:sz w:val="20"/>
          <w:szCs w:val="20"/>
        </w:rPr>
      </w:pPr>
    </w:p>
    <w:p w:rsidR="00282372" w:rsidRDefault="00282372">
      <w:pPr>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5"/>
        <w:gridCol w:w="7847"/>
      </w:tblGrid>
      <w:tr w:rsidR="00282372">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82372" w:rsidRDefault="00504C81">
            <w:pPr>
              <w:pStyle w:val="Tabellenstil1"/>
              <w:jc w:val="center"/>
            </w:pPr>
            <w:r>
              <w:t>Phase 2 - Spr</w:t>
            </w:r>
            <w:r w:rsidR="00A75E63">
              <w:t>achlaborarbeit - mindestens 45 M</w:t>
            </w:r>
            <w:r>
              <w:t>in</w:t>
            </w:r>
          </w:p>
        </w:tc>
      </w:tr>
      <w:tr w:rsidR="00282372">
        <w:tblPrEx>
          <w:shd w:val="clear" w:color="auto" w:fill="auto"/>
        </w:tblPrEx>
        <w:trPr>
          <w:trHeight w:val="1101"/>
        </w:trPr>
        <w:tc>
          <w:tcPr>
            <w:tcW w:w="178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82372" w:rsidRDefault="00504C81">
            <w:pPr>
              <w:pStyle w:val="Tabellenstil1"/>
            </w:pPr>
            <w:r>
              <w:rPr>
                <w:rFonts w:eastAsia="Arial Unicode MS" w:cs="Arial Unicode MS"/>
              </w:rPr>
              <w:t>Sprechen und diktieren</w:t>
            </w:r>
          </w:p>
        </w:tc>
        <w:tc>
          <w:tcPr>
            <w:tcW w:w="784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82372" w:rsidRDefault="00504C81">
            <w:pPr>
              <w:pStyle w:val="Tabellenstil2"/>
            </w:pPr>
            <w:r>
              <w:rPr>
                <w:rFonts w:ascii="Arial" w:hAnsi="Arial"/>
              </w:rPr>
              <w:t>Die Schüler brauchen idealerweise einen Kopfhörer und ein iPad. Die zur Verfügung gestellten Dateien sollten auf die iPads kopiert werden. Hier braucht es eine Cloudlösung zur Dateiablage - sollten die iPads für die Schule konfiguriert sein, kann auch ein Datenaustausch über iCloud möglich sein. Da hier keine schülerbezogenen Daten ausgetauscht werden, ist das bedenkenlos einsetzbar.</w:t>
            </w:r>
          </w:p>
        </w:tc>
      </w:tr>
    </w:tbl>
    <w:p w:rsidR="00282372" w:rsidRDefault="00282372">
      <w:pPr>
        <w:rPr>
          <w:rFonts w:ascii="Arial" w:eastAsia="Arial" w:hAnsi="Arial" w:cs="Arial"/>
          <w:sz w:val="20"/>
          <w:szCs w:val="20"/>
        </w:rPr>
      </w:pPr>
    </w:p>
    <w:p w:rsidR="00282372" w:rsidRDefault="00282372">
      <w:pPr>
        <w:rPr>
          <w:rFonts w:ascii="Arial" w:eastAsia="Arial" w:hAnsi="Arial" w:cs="Arial"/>
          <w:sz w:val="20"/>
          <w:szCs w:val="20"/>
        </w:rPr>
      </w:pPr>
    </w:p>
    <w:p w:rsidR="00282372" w:rsidRDefault="00282372">
      <w:pPr>
        <w:rPr>
          <w:rFonts w:ascii="Arial" w:eastAsia="Arial" w:hAnsi="Arial" w:cs="Arial"/>
          <w:sz w:val="20"/>
          <w:szCs w:val="20"/>
        </w:rPr>
      </w:pPr>
    </w:p>
    <w:p w:rsidR="00282372" w:rsidRDefault="00282372">
      <w:pPr>
        <w:rPr>
          <w:rFonts w:ascii="Arial" w:eastAsia="Arial" w:hAnsi="Arial" w:cs="Arial"/>
          <w:sz w:val="40"/>
          <w:szCs w:val="40"/>
          <w:u w:val="single"/>
        </w:rPr>
      </w:pPr>
    </w:p>
    <w:p w:rsidR="00282372" w:rsidRDefault="00624DE4">
      <w:pPr>
        <w:tabs>
          <w:tab w:val="left" w:pos="620"/>
        </w:tabs>
        <w:spacing w:after="120"/>
      </w:pPr>
      <w:r>
        <w:rPr>
          <w:noProof/>
          <w:lang w:eastAsia="zh-CN"/>
        </w:rPr>
        <w:drawing>
          <wp:anchor distT="0" distB="0" distL="114300" distR="114300" simplePos="0" relativeHeight="251659776" behindDoc="1" locked="0" layoutInCell="1" allowOverlap="1">
            <wp:simplePos x="0" y="0"/>
            <wp:positionH relativeFrom="column">
              <wp:posOffset>4771634</wp:posOffset>
            </wp:positionH>
            <wp:positionV relativeFrom="paragraph">
              <wp:posOffset>336648</wp:posOffset>
            </wp:positionV>
            <wp:extent cx="712800" cy="248400"/>
            <wp:effectExtent l="0" t="0" r="0" b="0"/>
            <wp:wrapTight wrapText="bothSides">
              <wp:wrapPolygon edited="0">
                <wp:start x="0" y="0"/>
                <wp:lineTo x="0" y="19887"/>
                <wp:lineTo x="20791" y="19887"/>
                <wp:lineTo x="20791" y="0"/>
                <wp:lineTo x="0" y="0"/>
              </wp:wrapPolygon>
            </wp:wrapTight>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8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C81">
        <w:rPr>
          <w:rFonts w:ascii="Helvetica Neue" w:hAnsi="Helvetica Neue"/>
        </w:rPr>
        <w:t xml:space="preserve"> Dieses Material w</w:t>
      </w:r>
      <w:r w:rsidR="00504C81">
        <w:rPr>
          <w:noProof/>
          <w:lang w:eastAsia="zh-CN"/>
        </w:rPr>
        <mc:AlternateContent>
          <mc:Choice Requires="wps">
            <w:drawing>
              <wp:anchor distT="152400" distB="152400" distL="152400" distR="152400" simplePos="0" relativeHeight="251654656" behindDoc="0" locked="0" layoutInCell="1" allowOverlap="1">
                <wp:simplePos x="0" y="0"/>
                <wp:positionH relativeFrom="page">
                  <wp:posOffset>720000</wp:posOffset>
                </wp:positionH>
                <wp:positionV relativeFrom="page">
                  <wp:posOffset>545375</wp:posOffset>
                </wp:positionV>
                <wp:extent cx="6029665" cy="19"/>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53954"/>
                              <a:satOff val="-4348"/>
                              <a:lumOff val="-11375"/>
                            </a:schemeClr>
                          </a:solidFill>
                          <a:prstDash val="solid"/>
                          <a:miter lim="400000"/>
                        </a:ln>
                        <a:effectLst/>
                      </wps:spPr>
                      <wps:bodyPr/>
                    </wps:wsp>
                  </a:graphicData>
                </a:graphic>
              </wp:anchor>
            </w:drawing>
          </mc:Choice>
          <mc:Fallback>
            <w:pict>
              <v:line w14:anchorId="38FC5AA3" id="officeArt object" o:spid="_x0000_s1026" style="position:absolute;flip:y;z-index:251654656;visibility:visible;mso-wrap-style:square;mso-wrap-distance-left:12pt;mso-wrap-distance-top:12pt;mso-wrap-distance-right:12pt;mso-wrap-distance-bottom:12pt;mso-position-horizontal:absolute;mso-position-horizontal-relative:page;mso-position-vertical:absolute;mso-position-vertical-relative:page" from="56.7pt,42.95pt" to="53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" strokecolor="#499bc9 [3204]" strokeweight="3pt">
                <v:stroke miterlimit="4" joinstyle="miter"/>
                <w10:wrap anchorx="page" anchory="page"/>
              </v:line>
            </w:pict>
          </mc:Fallback>
        </mc:AlternateContent>
      </w:r>
      <w:r w:rsidR="00504C81">
        <w:rPr>
          <w:noProof/>
          <w:lang w:eastAsia="zh-CN"/>
        </w:rPr>
        <mc:AlternateContent>
          <mc:Choice Requires="wps">
            <w:drawing>
              <wp:anchor distT="152400" distB="152400" distL="152400" distR="152400" simplePos="0" relativeHeight="251656704" behindDoc="0" locked="0" layoutInCell="1" allowOverlap="1">
                <wp:simplePos x="0" y="0"/>
                <wp:positionH relativeFrom="page">
                  <wp:posOffset>720000</wp:posOffset>
                </wp:positionH>
                <wp:positionV relativeFrom="page">
                  <wp:posOffset>646975</wp:posOffset>
                </wp:positionV>
                <wp:extent cx="6032500" cy="2667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032500" cy="266700"/>
                        </a:xfrm>
                        <a:prstGeom prst="rect">
                          <a:avLst/>
                        </a:prstGeom>
                        <a:noFill/>
                        <a:ln w="12700" cap="flat">
                          <a:noFill/>
                          <a:miter lim="400000"/>
                        </a:ln>
                        <a:effectLst/>
                      </wps:spPr>
                      <wps:txbx>
                        <w:txbxContent>
                          <w:p w:rsidR="00282372" w:rsidRDefault="00504C81">
                            <w:pPr>
                              <w:pStyle w:val="Zwischenberschrift1"/>
                              <w:spacing w:line="288" w:lineRule="auto"/>
                            </w:pPr>
                            <w:r>
                              <w:rPr>
                                <w:rStyle w:val="Ohne"/>
                                <w:rFonts w:ascii="Arial" w:hAnsi="Arial"/>
                                <w:b/>
                                <w:bCs/>
                                <w:caps/>
                                <w:color w:val="357CA2"/>
                                <w:spacing w:val="4"/>
                                <w:sz w:val="22"/>
                                <w:szCs w:val="22"/>
                              </w:rPr>
                              <w:t>Sprachlabor 3.0 - Training The Pronunciation</w:t>
                            </w:r>
                          </w:p>
                        </w:txbxContent>
                      </wps:txbx>
                      <wps:bodyPr wrap="square" lIns="0" tIns="0" rIns="0" bIns="0" numCol="1" anchor="t">
                        <a:noAutofit/>
                      </wps:bodyPr>
                    </wps:wsp>
                  </a:graphicData>
                </a:graphic>
              </wp:anchor>
            </w:drawing>
          </mc:Choice>
          <mc:Fallback>
            <w:pict>
              <v:shape id="_x0000_s1028" type="#_x0000_t202" style="position:absolute;margin-left:56.7pt;margin-top:50.95pt;width:475pt;height:21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" filled="f" stroked="f" strokeweight="1pt">
                <v:stroke miterlimit="4"/>
                <v:textbox inset="0,0,0,0">
                  <w:txbxContent>
                    <w:p w:rsidR="00282372" w:rsidRDefault="00504C81">
                      <w:pPr>
                        <w:pStyle w:val="Zwischenberschrift1"/>
                        <w:spacing w:line="288" w:lineRule="auto"/>
                      </w:pPr>
                      <w:r>
                        <w:rPr>
                          <w:rStyle w:val="Ohne"/>
                          <w:rFonts w:ascii="Arial" w:hAnsi="Arial"/>
                          <w:b/>
                          <w:bCs/>
                          <w:caps/>
                          <w:color w:val="357CA2"/>
                          <w:spacing w:val="4"/>
                          <w:sz w:val="22"/>
                          <w:szCs w:val="22"/>
                        </w:rPr>
                        <w:t>Sprachlabor 3.0 - Training The Pronunciation</w:t>
                      </w:r>
                    </w:p>
                  </w:txbxContent>
                </v:textbox>
                <w10:wrap anchorx="page" anchory="page"/>
              </v:shape>
            </w:pict>
          </mc:Fallback>
        </mc:AlternateContent>
      </w:r>
      <w:r w:rsidR="00504C81">
        <w:rPr>
          <w:rFonts w:ascii="Helvetica Neue" w:hAnsi="Helvetica Neue"/>
        </w:rPr>
        <w:t xml:space="preserve">urde erstellt von Zolltan Farkas und steht </w:t>
      </w:r>
      <w:r>
        <w:rPr>
          <w:rFonts w:ascii="Helvetica Neue" w:hAnsi="Helvetica Neue"/>
        </w:rPr>
        <w:t xml:space="preserve">unter der Lizenz </w:t>
      </w:r>
      <w:hyperlink r:id="rId7" w:history="1">
        <w:r w:rsidR="00504C81">
          <w:rPr>
            <w:rStyle w:val="Hyperlink0"/>
            <w:rFonts w:ascii="Helvetica Neue" w:hAnsi="Helvetica Neue"/>
          </w:rPr>
          <w:t>CC BY-NC-SA 3.0</w:t>
        </w:r>
      </w:hyperlink>
    </w:p>
    <w:sectPr w:rsidR="0028237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FB2" w:rsidRDefault="006E1FB2">
      <w:r>
        <w:separator/>
      </w:r>
    </w:p>
  </w:endnote>
  <w:endnote w:type="continuationSeparator" w:id="0">
    <w:p w:rsidR="006E1FB2" w:rsidRDefault="006E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72" w:rsidRDefault="002823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FB2" w:rsidRDefault="006E1FB2">
      <w:r>
        <w:separator/>
      </w:r>
    </w:p>
  </w:footnote>
  <w:footnote w:type="continuationSeparator" w:id="0">
    <w:p w:rsidR="006E1FB2" w:rsidRDefault="006E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72" w:rsidRDefault="002823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72"/>
    <w:rsid w:val="000C6948"/>
    <w:rsid w:val="00282372"/>
    <w:rsid w:val="00463450"/>
    <w:rsid w:val="00504C81"/>
    <w:rsid w:val="005B43F3"/>
    <w:rsid w:val="00624DE4"/>
    <w:rsid w:val="006E1FB2"/>
    <w:rsid w:val="006F0C17"/>
    <w:rsid w:val="00A75E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158C"/>
  <w15:docId w15:val="{1BF6CA0D-FF39-4F25-BC72-4F241045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eastAsia="Helvetica" w:hAnsi="Helvetica" w:cs="Helvetica"/>
      <w:color w:val="000000"/>
      <w:sz w:val="22"/>
      <w:szCs w:val="22"/>
    </w:rPr>
  </w:style>
  <w:style w:type="paragraph" w:styleId="berschrift2">
    <w:name w:val="heading 2"/>
    <w:next w:val="Text"/>
    <w:pPr>
      <w:keepNext/>
      <w:outlineLvl w:val="1"/>
    </w:pPr>
    <w:rPr>
      <w:rFonts w:ascii="Helvetica" w:eastAsia="Helvetica" w:hAnsi="Helvetica" w:cs="Helvetica"/>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
    <w:pPr>
      <w:keepNext/>
    </w:pPr>
    <w:rPr>
      <w:rFonts w:ascii="Helvetica" w:hAnsi="Helvetica" w:cs="Arial Unicode MS"/>
      <w:b/>
      <w:bCs/>
      <w:color w:val="000000"/>
      <w:sz w:val="60"/>
      <w:szCs w:val="60"/>
    </w:rPr>
  </w:style>
  <w:style w:type="paragraph" w:customStyle="1" w:styleId="Text">
    <w:name w:val="Text"/>
    <w:rPr>
      <w:rFonts w:ascii="Helvetica" w:hAnsi="Helvetica" w:cs="Arial Unicode MS"/>
      <w:color w:val="000000"/>
      <w:sz w:val="22"/>
      <w:szCs w:val="22"/>
    </w:rPr>
  </w:style>
  <w:style w:type="paragraph" w:customStyle="1" w:styleId="Zwischenberschrift1">
    <w:name w:val="Zwischenüberschrift 1"/>
    <w:next w:val="Text"/>
    <w:pPr>
      <w:outlineLvl w:val="0"/>
    </w:pPr>
    <w:rPr>
      <w:rFonts w:ascii="Helvetica" w:hAnsi="Helvetica" w:cs="Arial Unicode MS"/>
      <w:color w:val="000000"/>
      <w:sz w:val="32"/>
      <w:szCs w:val="32"/>
    </w:rPr>
  </w:style>
  <w:style w:type="character" w:customStyle="1" w:styleId="Ohne">
    <w:name w:val="Ohne"/>
    <w:rPr>
      <w:lang w:val="de-DE"/>
    </w:rPr>
  </w:style>
  <w:style w:type="paragraph" w:customStyle="1" w:styleId="berschrift">
    <w:name w:val="Überschrift"/>
    <w:next w:val="Text"/>
    <w:pPr>
      <w:keepNext/>
      <w:outlineLvl w:val="0"/>
    </w:pPr>
    <w:rPr>
      <w:rFonts w:ascii="Helvetica" w:eastAsia="Helvetica" w:hAnsi="Helvetica" w:cs="Helvetica"/>
      <w:b/>
      <w:bCs/>
      <w:color w:val="000000"/>
      <w:sz w:val="36"/>
      <w:szCs w:val="36"/>
    </w:rPr>
  </w:style>
  <w:style w:type="paragraph" w:customStyle="1" w:styleId="Tabellenstil1">
    <w:name w:val="Tabellenstil 1"/>
    <w:rPr>
      <w:rFonts w:ascii="Helvetica" w:eastAsia="Helvetica" w:hAnsi="Helvetica" w:cs="Helvetica"/>
      <w:b/>
      <w:bCs/>
      <w:color w:val="000000"/>
    </w:rPr>
  </w:style>
  <w:style w:type="paragraph" w:customStyle="1" w:styleId="Tabellenstil2">
    <w:name w:val="Tabellenstil 2"/>
    <w:rPr>
      <w:rFonts w:ascii="Helvetica" w:eastAsia="Helvetica" w:hAnsi="Helvetica" w:cs="Helvetica"/>
      <w:color w:val="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reativecommons.org/licenses/by-nc-sa/3.0/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 Hamburg</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Zolltan</dc:creator>
  <cp:lastModifiedBy>Michael Vallendor</cp:lastModifiedBy>
  <cp:revision>3</cp:revision>
  <dcterms:created xsi:type="dcterms:W3CDTF">2019-07-05T14:15:00Z</dcterms:created>
  <dcterms:modified xsi:type="dcterms:W3CDTF">2019-07-08T14:06:00Z</dcterms:modified>
</cp:coreProperties>
</file>