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A7" w:rsidRDefault="0026232E">
      <w:pPr>
        <w:pStyle w:val="Titel"/>
        <w:rPr>
          <w:rFonts w:hint="eastAsia"/>
        </w:rPr>
      </w:pPr>
      <w:r>
        <w:rPr>
          <w:rFonts w:ascii="Calibri" w:eastAsia="Calibri" w:hAnsi="Calibri" w:cs="Calibri"/>
          <w:sz w:val="48"/>
          <w:szCs w:val="48"/>
        </w:rPr>
        <w:t>Lehrerhinweise</w:t>
      </w:r>
    </w:p>
    <w:p w:rsidR="003346A7" w:rsidRDefault="0026232E">
      <w:pPr>
        <w:rPr>
          <w:rFonts w:hint="eastAsia"/>
        </w:rPr>
      </w:pPr>
      <w:r>
        <w:rPr>
          <w:rFonts w:ascii="Calibri" w:eastAsia="Calibri" w:hAnsi="Calibri" w:cs="Calibri"/>
        </w:rPr>
        <w:t>In der Unterrichtseinheit laden die Schülerinnen und Schüler Fotos geometrischer Körper und Flächen auf zwei digitale Pinnwände hoch. Wir empfehlen die kostenlose Basisversion von Padlet und schlagen die folgende Strukturierung vor. Alternative digitale Pinnwände haben unter Umständen nicht die sogenannte „Regal“-Vorlage, die besonders geeignet ist</w:t>
      </w:r>
      <w:r w:rsidR="00812623">
        <w:rPr>
          <w:rFonts w:ascii="Calibri" w:eastAsia="Calibri" w:hAnsi="Calibri" w:cs="Calibri"/>
        </w:rPr>
        <w:t>,</w:t>
      </w:r>
      <w:r>
        <w:rPr>
          <w:rFonts w:ascii="Calibri" w:eastAsia="Calibri" w:hAnsi="Calibri" w:cs="Calibri"/>
        </w:rPr>
        <w:t xml:space="preserve"> um Bilder Kategorien zuzuordnen, sowie </w:t>
      </w:r>
      <w:r w:rsidR="006630F4">
        <w:rPr>
          <w:rFonts w:ascii="Calibri" w:eastAsia="Calibri" w:hAnsi="Calibri" w:cs="Calibri"/>
        </w:rPr>
        <w:t xml:space="preserve">die </w:t>
      </w:r>
      <w:r>
        <w:rPr>
          <w:rFonts w:ascii="Calibri" w:eastAsia="Calibri" w:hAnsi="Calibri" w:cs="Calibri"/>
        </w:rPr>
        <w:t>Funktionalität von Padlet.</w:t>
      </w:r>
    </w:p>
    <w:p w:rsidR="003346A7" w:rsidRDefault="003346A7">
      <w:pPr>
        <w:rPr>
          <w:rFonts w:ascii="Calibri" w:eastAsia="Calibri" w:hAnsi="Calibri" w:cs="Calibri"/>
        </w:rPr>
      </w:pPr>
    </w:p>
    <w:p w:rsidR="003346A7" w:rsidRDefault="0026232E">
      <w:pPr>
        <w:rPr>
          <w:rFonts w:hint="eastAsia"/>
        </w:rPr>
      </w:pPr>
      <w:r>
        <w:rPr>
          <w:rFonts w:ascii="Calibri" w:eastAsia="Calibri" w:hAnsi="Calibri" w:cs="Calibri"/>
          <w:i/>
          <w:iCs/>
        </w:rPr>
        <w:t>Hinweis</w:t>
      </w:r>
      <w:r>
        <w:rPr>
          <w:rFonts w:ascii="Calibri" w:eastAsia="Calibri" w:hAnsi="Calibri" w:cs="Calibri"/>
        </w:rPr>
        <w:t>: Im Rahmen des sprachsensiblen Fachunterrichts empfehlen wir Artikel (der Quader, …) zu verwenden.</w:t>
      </w:r>
    </w:p>
    <w:p w:rsidR="003346A7" w:rsidRDefault="0026232E">
      <w:pPr>
        <w:pStyle w:val="berschrift1"/>
        <w:numPr>
          <w:ilvl w:val="0"/>
          <w:numId w:val="2"/>
        </w:numPr>
        <w:rPr>
          <w:rFonts w:hint="eastAsia"/>
        </w:rPr>
      </w:pPr>
      <w:r>
        <w:rPr>
          <w:rFonts w:ascii="Calibri" w:eastAsia="Calibri" w:hAnsi="Calibri" w:cs="Calibri"/>
        </w:rPr>
        <w:t>Padlet 1</w:t>
      </w:r>
    </w:p>
    <w:p w:rsidR="003346A7" w:rsidRDefault="0026232E">
      <w:pPr>
        <w:rPr>
          <w:rFonts w:hint="eastAsia"/>
        </w:rPr>
      </w:pPr>
      <w:r>
        <w:rPr>
          <w:rFonts w:ascii="Calibri" w:eastAsia="Calibri" w:hAnsi="Calibri" w:cs="Calibri"/>
          <w:i/>
          <w:iCs/>
        </w:rPr>
        <w:t>Überschrift</w:t>
      </w:r>
      <w:r>
        <w:rPr>
          <w:rFonts w:ascii="Calibri" w:eastAsia="Calibri" w:hAnsi="Calibri" w:cs="Calibri"/>
        </w:rPr>
        <w:t>: Geometrische Körper in unserer Schule</w:t>
      </w:r>
    </w:p>
    <w:p w:rsidR="003346A7" w:rsidRDefault="0026232E">
      <w:pPr>
        <w:rPr>
          <w:rFonts w:ascii="Calibri" w:eastAsia="Calibri" w:hAnsi="Calibri" w:cs="Calibri"/>
        </w:rPr>
      </w:pPr>
      <w:r>
        <w:rPr>
          <w:rFonts w:ascii="Calibri" w:eastAsia="Calibri" w:hAnsi="Calibri" w:cs="Calibri"/>
          <w:i/>
          <w:iCs/>
        </w:rPr>
        <w:t>Vorlage</w:t>
      </w:r>
      <w:r>
        <w:rPr>
          <w:rFonts w:ascii="Calibri" w:eastAsia="Calibri" w:hAnsi="Calibri" w:cs="Calibri"/>
        </w:rPr>
        <w:t>: Regal-Einteilung (oder freie Pinnwand)</w:t>
      </w:r>
    </w:p>
    <w:p w:rsidR="003346A7" w:rsidRDefault="0026232E">
      <w:pPr>
        <w:rPr>
          <w:rFonts w:hint="eastAsia"/>
        </w:rPr>
      </w:pPr>
      <w:r>
        <w:rPr>
          <w:rFonts w:ascii="Calibri" w:eastAsia="Calibri" w:hAnsi="Calibri" w:cs="Calibri"/>
          <w:i/>
          <w:iCs/>
        </w:rPr>
        <w:t>Überschriften der Kategorien</w:t>
      </w:r>
      <w:r>
        <w:rPr>
          <w:rFonts w:ascii="Calibri" w:eastAsia="Calibri" w:hAnsi="Calibri" w:cs="Calibri"/>
        </w:rPr>
        <w:t xml:space="preserve"> (bei Regal-Einteilung): gemeinsam mit der Klasse erarbeiten Beispiele: Der Quader, Der Zylinder, Der Würfel, Das Prisma, Die Kugel, Der Kegel, Die Pyramide, Andere</w:t>
      </w:r>
    </w:p>
    <w:p w:rsidR="003346A7" w:rsidRDefault="0026232E">
      <w:pPr>
        <w:rPr>
          <w:rFonts w:ascii="Calibri" w:eastAsia="Calibri" w:hAnsi="Calibri" w:cs="Calibri"/>
        </w:rPr>
      </w:pPr>
      <w:r>
        <w:rPr>
          <w:rFonts w:ascii="Calibri" w:eastAsia="Calibri" w:hAnsi="Calibri" w:cs="Calibri"/>
          <w:noProof/>
          <w:lang w:bidi="ar-SA"/>
        </w:rPr>
        <w:drawing>
          <wp:anchor distT="0" distB="0" distL="0" distR="0" simplePos="0" relativeHeight="2" behindDoc="0" locked="0" layoutInCell="1" allowOverlap="1">
            <wp:simplePos x="0" y="0"/>
            <wp:positionH relativeFrom="column">
              <wp:posOffset>-70485</wp:posOffset>
            </wp:positionH>
            <wp:positionV relativeFrom="paragraph">
              <wp:posOffset>87630</wp:posOffset>
            </wp:positionV>
            <wp:extent cx="6452235" cy="188658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86" t="-295" r="-86" b="-295"/>
                    <a:stretch>
                      <a:fillRect/>
                    </a:stretch>
                  </pic:blipFill>
                  <pic:spPr bwMode="auto">
                    <a:xfrm>
                      <a:off x="0" y="0"/>
                      <a:ext cx="6452235" cy="1886585"/>
                    </a:xfrm>
                    <a:prstGeom prst="rect">
                      <a:avLst/>
                    </a:prstGeom>
                    <a:ln w="12700">
                      <a:solidFill>
                        <a:srgbClr val="000000"/>
                      </a:solidFill>
                    </a:ln>
                  </pic:spPr>
                </pic:pic>
              </a:graphicData>
            </a:graphic>
          </wp:anchor>
        </w:drawing>
      </w:r>
    </w:p>
    <w:p w:rsidR="003346A7" w:rsidRDefault="0026232E">
      <w:pPr>
        <w:rPr>
          <w:rFonts w:ascii="Calibri" w:eastAsia="Calibri" w:hAnsi="Calibri" w:cs="Calibri"/>
        </w:rPr>
      </w:pPr>
      <w:r>
        <w:rPr>
          <w:rFonts w:ascii="Calibri" w:eastAsia="Calibri" w:hAnsi="Calibri" w:cs="Calibri"/>
          <w:i/>
          <w:iCs/>
        </w:rPr>
        <w:t>Hinweis</w:t>
      </w:r>
      <w:r>
        <w:rPr>
          <w:rFonts w:ascii="Calibri" w:eastAsia="Calibri" w:hAnsi="Calibri" w:cs="Calibri"/>
        </w:rPr>
        <w:t>: Kategorien können nachträglich ergänzt, umbenannt und verschoben werden.</w:t>
      </w:r>
    </w:p>
    <w:p w:rsidR="003346A7" w:rsidRDefault="003346A7">
      <w:pPr>
        <w:rPr>
          <w:rFonts w:ascii="Calibri" w:eastAsia="Calibri" w:hAnsi="Calibri" w:cs="Calibri"/>
        </w:rPr>
      </w:pPr>
    </w:p>
    <w:p w:rsidR="003346A7" w:rsidRDefault="0026232E">
      <w:pPr>
        <w:rPr>
          <w:rFonts w:hint="eastAsia"/>
        </w:rPr>
      </w:pPr>
      <w:r>
        <w:rPr>
          <w:rFonts w:ascii="Calibri" w:eastAsia="Calibri" w:hAnsi="Calibri" w:cs="Calibri"/>
          <w:i/>
          <w:iCs/>
        </w:rPr>
        <w:t>Mögliche Ergänzungen</w:t>
      </w:r>
      <w:r>
        <w:rPr>
          <w:rFonts w:ascii="Calibri" w:eastAsia="Calibri" w:hAnsi="Calibri" w:cs="Calibri"/>
        </w:rPr>
        <w:t xml:space="preserve"> (auch zum späteren Zeitpunkt): Der Torus, Das Ellipsoid, Der Hohlzylinder, Die Dreieckspyramide</w:t>
      </w:r>
      <w:r w:rsidR="006630F4">
        <w:rPr>
          <w:rFonts w:ascii="Calibri" w:eastAsia="Calibri" w:hAnsi="Calibri" w:cs="Calibri"/>
        </w:rPr>
        <w:t>, Der zusammengesetzte Körper</w:t>
      </w:r>
      <w:bookmarkStart w:id="0" w:name="_GoBack"/>
      <w:bookmarkEnd w:id="0"/>
    </w:p>
    <w:p w:rsidR="003346A7" w:rsidRDefault="003346A7">
      <w:pPr>
        <w:rPr>
          <w:rFonts w:ascii="Calibri" w:eastAsia="Calibri" w:hAnsi="Calibri" w:cs="Calibri"/>
        </w:rPr>
      </w:pPr>
    </w:p>
    <w:p w:rsidR="003346A7" w:rsidRDefault="0026232E">
      <w:pPr>
        <w:pStyle w:val="berschrift1"/>
        <w:numPr>
          <w:ilvl w:val="0"/>
          <w:numId w:val="2"/>
        </w:numPr>
        <w:rPr>
          <w:rFonts w:hint="eastAsia"/>
        </w:rPr>
      </w:pPr>
      <w:r>
        <w:rPr>
          <w:rFonts w:ascii="Calibri" w:eastAsia="Calibri" w:hAnsi="Calibri" w:cs="Calibri"/>
        </w:rPr>
        <w:t>Padlet 2</w:t>
      </w:r>
    </w:p>
    <w:p w:rsidR="003346A7" w:rsidRDefault="0026232E">
      <w:pPr>
        <w:rPr>
          <w:rFonts w:hint="eastAsia"/>
        </w:rPr>
      </w:pPr>
      <w:r>
        <w:rPr>
          <w:rFonts w:ascii="Calibri" w:eastAsia="Calibri" w:hAnsi="Calibri" w:cs="Calibri"/>
          <w:i/>
          <w:iCs/>
        </w:rPr>
        <w:t>Überschrift</w:t>
      </w:r>
      <w:r>
        <w:rPr>
          <w:rFonts w:ascii="Calibri" w:eastAsia="Calibri" w:hAnsi="Calibri" w:cs="Calibri"/>
        </w:rPr>
        <w:t>: Geometrische Flächen in unserer Schule</w:t>
      </w:r>
    </w:p>
    <w:p w:rsidR="003346A7" w:rsidRDefault="0026232E">
      <w:pPr>
        <w:rPr>
          <w:rFonts w:ascii="Calibri" w:eastAsia="Calibri" w:hAnsi="Calibri" w:cs="Calibri"/>
        </w:rPr>
      </w:pPr>
      <w:r>
        <w:rPr>
          <w:rFonts w:ascii="Calibri" w:eastAsia="Calibri" w:hAnsi="Calibri" w:cs="Calibri"/>
          <w:i/>
          <w:iCs/>
        </w:rPr>
        <w:t>Vorlage</w:t>
      </w:r>
      <w:r>
        <w:rPr>
          <w:rFonts w:ascii="Calibri" w:eastAsia="Calibri" w:hAnsi="Calibri" w:cs="Calibri"/>
        </w:rPr>
        <w:t>: Regal-Einteilung oder freie Pinnwand</w:t>
      </w:r>
    </w:p>
    <w:p w:rsidR="003346A7" w:rsidRDefault="0026232E">
      <w:pPr>
        <w:rPr>
          <w:rFonts w:hint="eastAsia"/>
        </w:rPr>
      </w:pPr>
      <w:r>
        <w:rPr>
          <w:rFonts w:ascii="Calibri" w:eastAsia="Calibri" w:hAnsi="Calibri" w:cs="Calibri"/>
          <w:i/>
          <w:iCs/>
        </w:rPr>
        <w:t>Überschriften der Kategorien</w:t>
      </w:r>
      <w:r>
        <w:rPr>
          <w:rFonts w:ascii="Calibri" w:eastAsia="Calibri" w:hAnsi="Calibri" w:cs="Calibri"/>
        </w:rPr>
        <w:t xml:space="preserve"> (bei Regal-Einteilung): gemeinsam mit der Klasse erarbeiten Beispiele: Das Quadrat, Das Rechteck, Das Parallelogramm, Der Drachen, Die Raute, Das Trapez, Das allgemeine Vierecke, Der Kreis, Das Dreieck, Andere/ unsicher</w:t>
      </w:r>
    </w:p>
    <w:p w:rsidR="003346A7" w:rsidRDefault="003346A7">
      <w:pPr>
        <w:rPr>
          <w:rFonts w:ascii="Calibri" w:eastAsia="Calibri" w:hAnsi="Calibri" w:cs="Calibri"/>
        </w:rPr>
      </w:pPr>
    </w:p>
    <w:p w:rsidR="003346A7" w:rsidRDefault="0026232E">
      <w:pPr>
        <w:rPr>
          <w:rFonts w:hint="eastAsia"/>
        </w:rPr>
      </w:pPr>
      <w:r>
        <w:rPr>
          <w:rFonts w:ascii="Calibri" w:eastAsia="Calibri" w:hAnsi="Calibri" w:cs="Calibri"/>
          <w:i/>
          <w:iCs/>
        </w:rPr>
        <w:t>Mögliche Ergänzungen</w:t>
      </w:r>
      <w:r>
        <w:rPr>
          <w:rFonts w:ascii="Calibri" w:eastAsia="Calibri" w:hAnsi="Calibri" w:cs="Calibri"/>
        </w:rPr>
        <w:t>: Ellipse, symmetrisches/ gleichschenkliges Trapez, Kreisteile, Fünfeck, n-Eck, ...</w:t>
      </w:r>
    </w:p>
    <w:sectPr w:rsidR="003346A7">
      <w:footerReference w:type="default" r:id="rId9"/>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23" w:rsidRDefault="00812623" w:rsidP="00812623">
      <w:pPr>
        <w:rPr>
          <w:rFonts w:hint="eastAsia"/>
        </w:rPr>
      </w:pPr>
      <w:r>
        <w:separator/>
      </w:r>
    </w:p>
  </w:endnote>
  <w:endnote w:type="continuationSeparator" w:id="0">
    <w:p w:rsidR="00812623" w:rsidRDefault="00812623" w:rsidP="008126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23" w:rsidRDefault="00812623" w:rsidP="00812623">
    <w:pPr>
      <w:pStyle w:val="Fuzeile"/>
      <w:jc w:val="right"/>
      <w:rPr>
        <w:rFonts w:hint="eastAsia"/>
      </w:rPr>
    </w:pPr>
    <w:r>
      <w:t>Hinweis Padlet</w:t>
    </w:r>
    <w:r>
      <w:br/>
      <w:t xml:space="preserve">Dieses Material wurde erstellt von Dr. Malin Klawonn &amp; Kirsten Scholle und steht unter der Lizenz  </w:t>
    </w:r>
    <w:hyperlink r:id="rId1" w:history="1">
      <w:r w:rsidRPr="00B968B7">
        <w:rPr>
          <w:rStyle w:val="Hyperlink"/>
        </w:rPr>
        <w:t>CC BY-NC-SA 3.0</w:t>
      </w:r>
    </w:hyperlink>
  </w:p>
  <w:p w:rsidR="00812623" w:rsidRDefault="00812623" w:rsidP="00812623">
    <w:pPr>
      <w:pStyle w:val="Fuzeile"/>
      <w:jc w:val="right"/>
      <w:rPr>
        <w:rFonts w:hint="eastAsia"/>
      </w:rPr>
    </w:pPr>
    <w:r>
      <w:rPr>
        <w:noProof/>
        <w:lang w:bidi="ar-SA"/>
      </w:rPr>
      <w:drawing>
        <wp:inline distT="0" distB="0" distL="0" distR="0" wp14:anchorId="29B003A2" wp14:editId="60882435">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812623" w:rsidRDefault="0081262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23" w:rsidRDefault="00812623" w:rsidP="00812623">
      <w:pPr>
        <w:rPr>
          <w:rFonts w:hint="eastAsia"/>
        </w:rPr>
      </w:pPr>
      <w:r>
        <w:separator/>
      </w:r>
    </w:p>
  </w:footnote>
  <w:footnote w:type="continuationSeparator" w:id="0">
    <w:p w:rsidR="00812623" w:rsidRDefault="00812623" w:rsidP="0081262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B38"/>
    <w:multiLevelType w:val="multilevel"/>
    <w:tmpl w:val="721883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198342C"/>
    <w:multiLevelType w:val="multilevel"/>
    <w:tmpl w:val="4FCCC014"/>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6A7"/>
    <w:rsid w:val="0026232E"/>
    <w:rsid w:val="003346A7"/>
    <w:rsid w:val="006630F4"/>
    <w:rsid w:val="008126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pPr>
    <w:rPr>
      <w:color w:val="00000A"/>
      <w:sz w:val="24"/>
    </w:rPr>
  </w:style>
  <w:style w:type="paragraph" w:styleId="berschrift1">
    <w:name w:val="heading 1"/>
    <w:basedOn w:val="berschrift"/>
    <w:qFormat/>
    <w:pPr>
      <w:numPr>
        <w:numId w:val="1"/>
      </w:numPr>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Titel">
    <w:name w:val="Title"/>
    <w:basedOn w:val="berschrift"/>
    <w:qFormat/>
    <w:pPr>
      <w:jc w:val="center"/>
    </w:pPr>
    <w:rPr>
      <w:b/>
      <w:bCs/>
      <w:sz w:val="56"/>
      <w:szCs w:val="56"/>
    </w:rPr>
  </w:style>
  <w:style w:type="paragraph" w:styleId="Kopfzeile">
    <w:name w:val="header"/>
    <w:basedOn w:val="Standard"/>
    <w:link w:val="KopfzeileZchn"/>
    <w:uiPriority w:val="99"/>
    <w:unhideWhenUsed/>
    <w:rsid w:val="0081262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12623"/>
    <w:rPr>
      <w:rFonts w:cs="Mangal"/>
      <w:color w:val="00000A"/>
      <w:sz w:val="24"/>
      <w:szCs w:val="21"/>
    </w:rPr>
  </w:style>
  <w:style w:type="paragraph" w:styleId="Fuzeile">
    <w:name w:val="footer"/>
    <w:basedOn w:val="Standard"/>
    <w:link w:val="FuzeileZchn"/>
    <w:uiPriority w:val="99"/>
    <w:unhideWhenUsed/>
    <w:rsid w:val="00812623"/>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12623"/>
    <w:rPr>
      <w:rFonts w:cs="Mangal"/>
      <w:color w:val="00000A"/>
      <w:sz w:val="24"/>
      <w:szCs w:val="21"/>
    </w:rPr>
  </w:style>
  <w:style w:type="character" w:styleId="Hyperlink">
    <w:name w:val="Hyperlink"/>
    <w:basedOn w:val="Absatz-Standardschriftart"/>
    <w:uiPriority w:val="99"/>
    <w:unhideWhenUsed/>
    <w:rsid w:val="00812623"/>
    <w:rPr>
      <w:color w:val="0000FF" w:themeColor="hyperlink"/>
      <w:u w:val="single"/>
    </w:rPr>
  </w:style>
  <w:style w:type="paragraph" w:styleId="Sprechblasentext">
    <w:name w:val="Balloon Text"/>
    <w:basedOn w:val="Standard"/>
    <w:link w:val="SprechblasentextZchn"/>
    <w:uiPriority w:val="99"/>
    <w:semiHidden/>
    <w:unhideWhenUsed/>
    <w:rsid w:val="0081262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12623"/>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Spahn, Thomas</cp:lastModifiedBy>
  <cp:revision>20</cp:revision>
  <cp:lastPrinted>2018-07-09T07:44:00Z</cp:lastPrinted>
  <dcterms:created xsi:type="dcterms:W3CDTF">2018-03-27T11:02:00Z</dcterms:created>
  <dcterms:modified xsi:type="dcterms:W3CDTF">2018-08-18T08:49:00Z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