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7CFD" w14:textId="77777777" w:rsidR="00406EF9" w:rsidRDefault="00A92C62" w:rsidP="009D64D0">
      <w:pPr>
        <w:spacing w:after="0"/>
        <w:jc w:val="both"/>
      </w:pPr>
      <w:r>
        <w:t>BOHRS Atommodell:</w:t>
      </w:r>
    </w:p>
    <w:p w14:paraId="2EC4EB8D" w14:textId="77777777" w:rsidR="00A92C62" w:rsidRDefault="00A92C62" w:rsidP="009D64D0">
      <w:pPr>
        <w:spacing w:after="0"/>
        <w:jc w:val="both"/>
      </w:pPr>
      <w:r>
        <w:t>Der dänische Physiker NIELS BOHR (1885-1962) entwickelte im Jahr 1913 ein neues Modell vom Aufbau der Atomhülle.</w:t>
      </w:r>
    </w:p>
    <w:p w14:paraId="538D3A71" w14:textId="77777777" w:rsidR="00A92C62" w:rsidRDefault="00A92C62" w:rsidP="009D64D0">
      <w:pPr>
        <w:spacing w:after="0"/>
        <w:jc w:val="both"/>
      </w:pPr>
    </w:p>
    <w:p w14:paraId="6C07E00F" w14:textId="77777777" w:rsidR="00A92C62" w:rsidRDefault="00A92C62" w:rsidP="009D64D0">
      <w:pPr>
        <w:spacing w:after="0"/>
        <w:jc w:val="both"/>
      </w:pPr>
      <w:r>
        <w:t xml:space="preserve">Aber aus welchen </w:t>
      </w:r>
      <w:r w:rsidRPr="00A92C62">
        <w:rPr>
          <w:b/>
          <w:u w:val="single"/>
        </w:rPr>
        <w:t>Elementarteilchen</w:t>
      </w:r>
      <w:r>
        <w:t xml:space="preserve"> besteht eigentlich ein Atom und welche Eigenschaften besitzen diese Teilchen?</w:t>
      </w:r>
    </w:p>
    <w:p w14:paraId="052B8595" w14:textId="77777777" w:rsidR="00A92C62" w:rsidRDefault="00A92C62" w:rsidP="009D64D0">
      <w:pPr>
        <w:spacing w:after="0"/>
        <w:jc w:val="both"/>
      </w:pPr>
    </w:p>
    <w:p w14:paraId="71B0486B" w14:textId="77777777" w:rsidR="00A92C62" w:rsidRDefault="009D64D0" w:rsidP="009D64D0">
      <w:pPr>
        <w:spacing w:after="0"/>
        <w:jc w:val="both"/>
      </w:pPr>
      <w:r w:rsidRPr="00A92C62">
        <w:rPr>
          <w:noProof/>
          <w:lang w:eastAsia="de-DE"/>
        </w:rPr>
        <w:drawing>
          <wp:anchor distT="0" distB="0" distL="114300" distR="114300" simplePos="0" relativeHeight="251658240" behindDoc="1" locked="0" layoutInCell="1" allowOverlap="1" wp14:anchorId="753D6454" wp14:editId="4F3ED0CB">
            <wp:simplePos x="0" y="0"/>
            <wp:positionH relativeFrom="column">
              <wp:posOffset>4188460</wp:posOffset>
            </wp:positionH>
            <wp:positionV relativeFrom="paragraph">
              <wp:posOffset>140335</wp:posOffset>
            </wp:positionV>
            <wp:extent cx="1514475" cy="1504950"/>
            <wp:effectExtent l="0" t="0" r="9525" b="0"/>
            <wp:wrapTight wrapText="bothSides">
              <wp:wrapPolygon edited="0">
                <wp:start x="0" y="0"/>
                <wp:lineTo x="0" y="21327"/>
                <wp:lineTo x="21464" y="21327"/>
                <wp:lineTo x="214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14475" cy="1504950"/>
                    </a:xfrm>
                    <a:prstGeom prst="rect">
                      <a:avLst/>
                    </a:prstGeom>
                  </pic:spPr>
                </pic:pic>
              </a:graphicData>
            </a:graphic>
            <wp14:sizeRelH relativeFrom="page">
              <wp14:pctWidth>0</wp14:pctWidth>
            </wp14:sizeRelH>
            <wp14:sizeRelV relativeFrom="page">
              <wp14:pctHeight>0</wp14:pctHeight>
            </wp14:sizeRelV>
          </wp:anchor>
        </w:drawing>
      </w:r>
      <w:r w:rsidR="00A92C62" w:rsidRPr="00A92C62">
        <w:rPr>
          <w:b/>
          <w:u w:val="single"/>
        </w:rPr>
        <w:t>Arbeitsauftrag 1:</w:t>
      </w:r>
      <w:r w:rsidR="00A92C62">
        <w:t xml:space="preserve"> </w:t>
      </w:r>
    </w:p>
    <w:p w14:paraId="12D71FEB" w14:textId="77777777" w:rsidR="00A92C62" w:rsidRDefault="00A92C62" w:rsidP="009D64D0">
      <w:pPr>
        <w:spacing w:after="0"/>
        <w:jc w:val="both"/>
      </w:pPr>
      <w:r>
        <w:t xml:space="preserve">Interaktive Simulation: Rufe das Tool phet.colorado.edu/de auf (QR-Codescannen oder wähle unter </w:t>
      </w:r>
      <w:r w:rsidRPr="00A92C62">
        <w:t xml:space="preserve"> </w:t>
      </w:r>
      <w:r>
        <w:t>„Spielen Sie mit den Simulationen“, links im Menü „Chemie“ die Simulation „Bau ein Atom“ aus.)</w:t>
      </w:r>
    </w:p>
    <w:p w14:paraId="61F03557" w14:textId="77777777" w:rsidR="009D64D0" w:rsidRDefault="009D64D0" w:rsidP="009D64D0">
      <w:pPr>
        <w:spacing w:after="0"/>
        <w:jc w:val="both"/>
      </w:pPr>
    </w:p>
    <w:p w14:paraId="573B2292" w14:textId="1E3EEF19" w:rsidR="009D64D0" w:rsidRDefault="00CA549D" w:rsidP="009D64D0">
      <w:pPr>
        <w:pStyle w:val="Listenabsatz"/>
        <w:numPr>
          <w:ilvl w:val="0"/>
          <w:numId w:val="1"/>
        </w:numPr>
        <w:spacing w:after="0"/>
        <w:jc w:val="both"/>
      </w:pPr>
      <w:r>
        <w:t xml:space="preserve">Wähle die Animation </w:t>
      </w:r>
      <w:r w:rsidR="009D64D0">
        <w:t xml:space="preserve">„Bau ein Atom“ </w:t>
      </w:r>
      <w:r>
        <w:t xml:space="preserve">aus, </w:t>
      </w:r>
      <w:r w:rsidR="003549A1">
        <w:t xml:space="preserve">verändere die verschiedenen </w:t>
      </w:r>
      <w:r>
        <w:t>Parameter</w:t>
      </w:r>
      <w:r w:rsidR="00C133BB">
        <w:t>,</w:t>
      </w:r>
      <w:r w:rsidR="002E22D8">
        <w:t xml:space="preserve"> </w:t>
      </w:r>
      <w:r w:rsidR="003549A1">
        <w:t>beobachte die Auswirkungen</w:t>
      </w:r>
      <w:r>
        <w:t xml:space="preserve"> </w:t>
      </w:r>
      <w:r w:rsidR="009D64D0">
        <w:t>und vervollständige die Tabelle zu den Elementarteilchen.</w:t>
      </w:r>
    </w:p>
    <w:p w14:paraId="12AA1E52" w14:textId="6D33282E" w:rsidR="009D64D0" w:rsidRDefault="00C133BB" w:rsidP="009D64D0">
      <w:pPr>
        <w:pStyle w:val="Listenabsatz"/>
        <w:numPr>
          <w:ilvl w:val="0"/>
          <w:numId w:val="1"/>
        </w:numPr>
        <w:spacing w:after="0"/>
        <w:jc w:val="both"/>
      </w:pPr>
      <w:r>
        <w:t>Wenn du fertig bist,</w:t>
      </w:r>
      <w:r w:rsidR="00CA549D">
        <w:t xml:space="preserve"> s</w:t>
      </w:r>
      <w:r w:rsidR="009D64D0">
        <w:t>chreibe jeweils eine Definition (in vollständigen Sätzen) zu den Elementarteilchen, bei der alle Eigenschaften aus der Tabelle auftauchen.</w:t>
      </w:r>
    </w:p>
    <w:p w14:paraId="335FE1E2" w14:textId="77777777" w:rsidR="000C0912" w:rsidRDefault="000C0912" w:rsidP="00CA549D">
      <w:pPr>
        <w:spacing w:after="0"/>
        <w:jc w:val="both"/>
        <w:rPr>
          <w:b/>
          <w:u w:val="single"/>
        </w:rPr>
      </w:pPr>
    </w:p>
    <w:p w14:paraId="00697399" w14:textId="77777777" w:rsidR="000C0912" w:rsidRPr="000C0912" w:rsidRDefault="00203A44" w:rsidP="00CA549D">
      <w:pPr>
        <w:spacing w:after="0"/>
        <w:jc w:val="both"/>
        <w:rPr>
          <w:b/>
          <w:u w:val="single"/>
        </w:rPr>
      </w:pPr>
      <w:r>
        <w:rPr>
          <w:b/>
          <w:u w:val="single"/>
        </w:rPr>
        <w:t xml:space="preserve">Anschauung und Alltag: </w:t>
      </w:r>
      <w:r w:rsidR="000C0912" w:rsidRPr="000C0912">
        <w:rPr>
          <w:b/>
          <w:u w:val="single"/>
        </w:rPr>
        <w:t>Das Schalenmodell</w:t>
      </w:r>
      <w:r w:rsidR="000C0912">
        <w:rPr>
          <w:b/>
          <w:u w:val="single"/>
        </w:rPr>
        <w:t xml:space="preserve"> und die Flammenfärbung</w:t>
      </w:r>
    </w:p>
    <w:p w14:paraId="6884558C" w14:textId="6D378470" w:rsidR="00CA549D" w:rsidRPr="009C3ED7" w:rsidRDefault="00C77F21" w:rsidP="00CA549D">
      <w:pPr>
        <w:spacing w:after="0"/>
        <w:jc w:val="both"/>
      </w:pPr>
      <w:r>
        <w:t>NIELS BOHR stellte fest, dass die Elektronen in einem Atom unterschiedlich hohe Energie</w:t>
      </w:r>
      <w:r w:rsidR="008F62CD">
        <w:t>n</w:t>
      </w:r>
      <w:r>
        <w:t xml:space="preserve"> </w:t>
      </w:r>
      <w:r w:rsidR="008F62CD">
        <w:t xml:space="preserve">aus der Umgebung </w:t>
      </w:r>
      <w:r>
        <w:t>benötigen</w:t>
      </w:r>
      <w:r w:rsidR="00D32358">
        <w:t xml:space="preserve"> (z.B. von einer Flamme)</w:t>
      </w:r>
      <w:r>
        <w:t xml:space="preserve">, um </w:t>
      </w:r>
      <w:r w:rsidR="008F62CD">
        <w:t>in eine freie noch unbesetzte Schale über zu treten</w:t>
      </w:r>
      <w:r>
        <w:t>.</w:t>
      </w:r>
      <w:r w:rsidR="00AF6A20">
        <w:t xml:space="preserve"> </w:t>
      </w:r>
      <w:r w:rsidR="008F62CD">
        <w:t>In diesem angeregten Zustand verweilen die Elektronen nur sehr kurz (ca. 1 Milliardstel Sekunde).</w:t>
      </w:r>
      <w:r w:rsidR="008F62CD">
        <w:t xml:space="preserve"> </w:t>
      </w:r>
      <w:r w:rsidR="00AF6A20">
        <w:t>Zud</w:t>
      </w:r>
      <w:bookmarkStart w:id="0" w:name="_GoBack"/>
      <w:bookmarkEnd w:id="0"/>
      <w:r w:rsidR="00AF6A20">
        <w:t>em waren große Energiesprünge zwischen einigen Elektronen zu beobachten.</w:t>
      </w:r>
      <w:r>
        <w:t xml:space="preserve"> Die </w:t>
      </w:r>
      <w:r w:rsidRPr="00C133BB">
        <w:rPr>
          <w:color w:val="000000" w:themeColor="text1"/>
        </w:rPr>
        <w:t>Energie</w:t>
      </w:r>
      <w:r w:rsidR="002E22D8" w:rsidRPr="00C133BB">
        <w:rPr>
          <w:color w:val="000000" w:themeColor="text1"/>
        </w:rPr>
        <w:t>,</w:t>
      </w:r>
      <w:r w:rsidR="00B33725" w:rsidRPr="00C133BB">
        <w:rPr>
          <w:color w:val="000000" w:themeColor="text1"/>
        </w:rPr>
        <w:t xml:space="preserve"> </w:t>
      </w:r>
      <w:r w:rsidRPr="00C133BB">
        <w:rPr>
          <w:color w:val="000000" w:themeColor="text1"/>
        </w:rPr>
        <w:t xml:space="preserve">die </w:t>
      </w:r>
      <w:r w:rsidR="009C3ED7" w:rsidRPr="00C133BB">
        <w:rPr>
          <w:color w:val="000000" w:themeColor="text1"/>
        </w:rPr>
        <w:t>a</w:t>
      </w:r>
      <w:r w:rsidRPr="00C133BB">
        <w:rPr>
          <w:color w:val="000000" w:themeColor="text1"/>
        </w:rPr>
        <w:t xml:space="preserve">ufgebracht </w:t>
      </w:r>
      <w:r>
        <w:t xml:space="preserve">werden muss, um ein Elektron </w:t>
      </w:r>
      <w:r w:rsidR="008F62CD">
        <w:t>in diesen angeregten Zustand zu überführen</w:t>
      </w:r>
      <w:r>
        <w:t xml:space="preserve">, nennt sich </w:t>
      </w:r>
      <w:r w:rsidRPr="009C3ED7">
        <w:rPr>
          <w:b/>
        </w:rPr>
        <w:t>Ionisierungsenergie</w:t>
      </w:r>
      <w:r w:rsidR="009C3ED7">
        <w:rPr>
          <w:rStyle w:val="Funotenzeichen"/>
        </w:rPr>
        <w:footnoteReference w:id="1"/>
      </w:r>
      <w:r w:rsidR="009C3ED7" w:rsidRPr="009C3ED7">
        <w:t xml:space="preserve">. </w:t>
      </w:r>
      <w:r w:rsidR="00EC6F04">
        <w:t xml:space="preserve">Die Beobachtung brachte BOHR zu der Annahme, dass sich die Elektronen auf </w:t>
      </w:r>
      <w:r w:rsidR="00EC6F04" w:rsidRPr="00AF6A20">
        <w:rPr>
          <w:b/>
          <w:u w:val="single"/>
        </w:rPr>
        <w:t>unterschiedlichen Kreisbahnen um den Atomkern</w:t>
      </w:r>
      <w:r w:rsidR="00EC6F04">
        <w:t xml:space="preserve"> befinden. Wenig Energie ist nötig, um Elektronen mit einem hohen Abstand zum Atomkern </w:t>
      </w:r>
      <w:r w:rsidR="008F62CD">
        <w:t>anzuregen</w:t>
      </w:r>
      <w:r w:rsidR="00EC6F04">
        <w:t>. Viel Energie braucht es, um Ele</w:t>
      </w:r>
      <w:r w:rsidR="00AF6A20">
        <w:t xml:space="preserve">ktronen mit einem geringen Abstand zum Atomkern </w:t>
      </w:r>
      <w:r w:rsidR="008F62CD">
        <w:t>anzuregen</w:t>
      </w:r>
      <w:r w:rsidR="00AF6A20">
        <w:t>.</w:t>
      </w:r>
    </w:p>
    <w:p w14:paraId="37D2D911" w14:textId="709060C0" w:rsidR="009C3ED7" w:rsidRDefault="00AF6A20" w:rsidP="00CA549D">
      <w:pPr>
        <w:spacing w:after="0"/>
        <w:jc w:val="both"/>
      </w:pPr>
      <w:r>
        <w:t xml:space="preserve">So entstand das </w:t>
      </w:r>
      <w:r w:rsidRPr="00A255BE">
        <w:rPr>
          <w:b/>
        </w:rPr>
        <w:t>Schalenmodell</w:t>
      </w:r>
      <w:r>
        <w:t>, bei dem jedes Elektron eines Atoms einer Kreisbahn</w:t>
      </w:r>
      <w:r w:rsidR="007E2BD0">
        <w:t xml:space="preserve"> (Schale)</w:t>
      </w:r>
      <w:r>
        <w:t xml:space="preserve"> um den Atomkern zugeordnet wird. Die Elektronen füllen dabei die Schalen im Atom von innen nach außen auf. Eine vollbesetzte Schale entspricht damit dem letzten Element in jeder Zeile des Periodensystems, diese </w:t>
      </w:r>
      <w:r w:rsidR="00B33725" w:rsidRPr="00C133BB">
        <w:rPr>
          <w:color w:val="000000" w:themeColor="text1"/>
        </w:rPr>
        <w:t>Elemente</w:t>
      </w:r>
      <w:r w:rsidR="00B33725">
        <w:rPr>
          <w:color w:val="FF0000"/>
        </w:rPr>
        <w:t xml:space="preserve"> </w:t>
      </w:r>
      <w:r>
        <w:t>werden auch Edelgase genannt.</w:t>
      </w:r>
      <w:r w:rsidR="00B37B68">
        <w:t xml:space="preserve"> Die erste Schale wird K-Schale genannt. Nach außen hin werden die Schalen im Alphabet weiter benannt (K-Schale, L-Schale, M-Schale, N-…).</w:t>
      </w:r>
    </w:p>
    <w:p w14:paraId="2EDE370C" w14:textId="77777777" w:rsidR="000F25AD" w:rsidRDefault="000F25AD" w:rsidP="00CA549D">
      <w:pPr>
        <w:spacing w:after="0"/>
        <w:jc w:val="both"/>
      </w:pPr>
    </w:p>
    <w:p w14:paraId="1DF280FB" w14:textId="77777777" w:rsidR="000C0912" w:rsidRDefault="000F25AD" w:rsidP="00CA549D">
      <w:pPr>
        <w:spacing w:after="0"/>
        <w:jc w:val="both"/>
      </w:pPr>
      <w:r>
        <w:t xml:space="preserve">Aber gibt es </w:t>
      </w:r>
      <w:r w:rsidRPr="00595E2E">
        <w:rPr>
          <w:b/>
        </w:rPr>
        <w:t>Phänomene</w:t>
      </w:r>
      <w:r>
        <w:t>, bei denen diese unterschiedlichen Energieniveaus beobachtet werden können?</w:t>
      </w:r>
    </w:p>
    <w:p w14:paraId="7B4AEACE" w14:textId="77777777" w:rsidR="000F25AD" w:rsidRPr="007570D1" w:rsidRDefault="00595E2E" w:rsidP="007570D1">
      <w:pPr>
        <w:pStyle w:val="Listenabsatz"/>
        <w:numPr>
          <w:ilvl w:val="0"/>
          <w:numId w:val="3"/>
        </w:numPr>
        <w:spacing w:after="0"/>
        <w:jc w:val="both"/>
        <w:rPr>
          <w:b/>
        </w:rPr>
      </w:pPr>
      <w:r w:rsidRPr="007570D1">
        <w:rPr>
          <w:b/>
        </w:rPr>
        <w:t>Siehe Lehrerexperiment.</w:t>
      </w:r>
    </w:p>
    <w:p w14:paraId="041EE7F0" w14:textId="77777777" w:rsidR="00595E2E" w:rsidRDefault="00595E2E" w:rsidP="00CA549D">
      <w:pPr>
        <w:spacing w:after="0"/>
        <w:jc w:val="both"/>
      </w:pPr>
    </w:p>
    <w:p w14:paraId="30B4827C" w14:textId="77777777" w:rsidR="000C0912" w:rsidRDefault="000C0912" w:rsidP="00CA549D">
      <w:pPr>
        <w:spacing w:after="0"/>
        <w:jc w:val="both"/>
      </w:pPr>
    </w:p>
    <w:p w14:paraId="40611710" w14:textId="77777777" w:rsidR="00C133BB" w:rsidRDefault="00C133BB">
      <w:pPr>
        <w:rPr>
          <w:b/>
          <w:u w:val="single"/>
        </w:rPr>
      </w:pPr>
      <w:r>
        <w:rPr>
          <w:b/>
          <w:u w:val="single"/>
        </w:rPr>
        <w:br w:type="page"/>
      </w:r>
    </w:p>
    <w:p w14:paraId="17FE8D8A" w14:textId="7D4AF9E1" w:rsidR="000C0912" w:rsidRPr="000C0912" w:rsidRDefault="000C0912" w:rsidP="00CA549D">
      <w:pPr>
        <w:spacing w:after="0"/>
        <w:jc w:val="both"/>
        <w:rPr>
          <w:b/>
          <w:u w:val="single"/>
        </w:rPr>
      </w:pPr>
      <w:r w:rsidRPr="000C0912">
        <w:rPr>
          <w:b/>
          <w:u w:val="single"/>
        </w:rPr>
        <w:lastRenderedPageBreak/>
        <w:t>Erklärungsversuch:</w:t>
      </w:r>
    </w:p>
    <w:p w14:paraId="1B88AD58" w14:textId="7CA9F7F4" w:rsidR="00595E2E" w:rsidRDefault="00595E2E" w:rsidP="00CA549D">
      <w:pPr>
        <w:spacing w:after="0"/>
        <w:jc w:val="both"/>
      </w:pPr>
      <w:r>
        <w:t>Die Elektronen bekommen durch die hohe Temperatur des Brenners mehr Energie. Dadurch nehmen die Elektronen einen größeren Abstand zum Atomkern ein. Wenn diese Energiezufuhr endet, springt das Elektron wieder auf die ursprüngliche Schale zurück und dabei wird Energie frei. Diese Energie wird im sichtbaren Wellenlängenbereich emittiert, wodurch es für uns als Farbe sichtbar wird.</w:t>
      </w:r>
    </w:p>
    <w:p w14:paraId="656EC403" w14:textId="77777777" w:rsidR="00595E2E" w:rsidRDefault="00595E2E" w:rsidP="00CA549D">
      <w:pPr>
        <w:spacing w:after="0"/>
        <w:jc w:val="both"/>
      </w:pPr>
      <w:r>
        <w:t xml:space="preserve">Ein weiteres Beispiel für dieses Phänomen findet sich bei </w:t>
      </w:r>
      <w:r w:rsidRPr="007570D1">
        <w:rPr>
          <w:b/>
        </w:rPr>
        <w:t>Polarlichtern</w:t>
      </w:r>
      <w:r w:rsidR="007570D1">
        <w:t xml:space="preserve"> am Nordpol</w:t>
      </w:r>
      <w:r>
        <w:t>. Hier werden die Teile der Atmosphäre durch Sonnenstürme angeregt.</w:t>
      </w:r>
    </w:p>
    <w:p w14:paraId="65628606" w14:textId="77777777" w:rsidR="00A255BE" w:rsidRDefault="00A255BE" w:rsidP="00CA549D">
      <w:pPr>
        <w:spacing w:after="0"/>
        <w:jc w:val="both"/>
      </w:pPr>
    </w:p>
    <w:p w14:paraId="0FBC7358" w14:textId="77777777" w:rsidR="007570D1" w:rsidRDefault="00144893" w:rsidP="00CA549D">
      <w:pPr>
        <w:spacing w:after="0"/>
        <w:jc w:val="both"/>
        <w:rPr>
          <w:b/>
          <w:u w:val="single"/>
        </w:rPr>
      </w:pPr>
      <w:r>
        <w:rPr>
          <w:b/>
          <w:u w:val="single"/>
        </w:rPr>
        <w:t>Vertiefung</w:t>
      </w:r>
      <w:r w:rsidR="00203A44" w:rsidRPr="007A54B3">
        <w:rPr>
          <w:b/>
          <w:u w:val="single"/>
        </w:rPr>
        <w:t xml:space="preserve"> – Schalenmodell:</w:t>
      </w:r>
    </w:p>
    <w:p w14:paraId="4BA19E4E" w14:textId="77777777" w:rsidR="007A54B3" w:rsidRPr="007A54B3" w:rsidRDefault="007A54B3" w:rsidP="00CA549D">
      <w:pPr>
        <w:spacing w:after="0"/>
        <w:jc w:val="both"/>
        <w:rPr>
          <w:b/>
          <w:u w:val="single"/>
        </w:rPr>
      </w:pPr>
    </w:p>
    <w:p w14:paraId="1242FE0A" w14:textId="77777777" w:rsidR="00A255BE" w:rsidRPr="00B33725" w:rsidRDefault="00A255BE" w:rsidP="00CA549D">
      <w:pPr>
        <w:spacing w:after="0"/>
        <w:jc w:val="both"/>
        <w:rPr>
          <w:color w:val="FF0000"/>
        </w:rPr>
      </w:pPr>
      <w:r>
        <w:t xml:space="preserve">Aber wie genau sieht so ein </w:t>
      </w:r>
      <w:r w:rsidRPr="00581F2A">
        <w:rPr>
          <w:b/>
        </w:rPr>
        <w:t>Schalenmodell</w:t>
      </w:r>
      <w:r>
        <w:t xml:space="preserve"> aus und </w:t>
      </w:r>
      <w:r w:rsidR="00DD7606">
        <w:t>wohin kommen die Elektronen der Elemente aus den ersten beiden Perioden (Schalen) im Pe</w:t>
      </w:r>
      <w:r w:rsidR="00B33725">
        <w:t>riodensystem der Elemente (PSE)</w:t>
      </w:r>
      <w:r w:rsidR="00B33725" w:rsidRPr="00C133BB">
        <w:rPr>
          <w:color w:val="000000" w:themeColor="text1"/>
        </w:rPr>
        <w:t>?</w:t>
      </w:r>
    </w:p>
    <w:p w14:paraId="2F188818" w14:textId="77777777" w:rsidR="00A255BE" w:rsidRDefault="00A255BE" w:rsidP="00CA549D">
      <w:pPr>
        <w:spacing w:after="0"/>
        <w:jc w:val="both"/>
      </w:pPr>
    </w:p>
    <w:p w14:paraId="5B29DEFA" w14:textId="77777777" w:rsidR="00A255BE" w:rsidRPr="00A81326" w:rsidRDefault="00A255BE" w:rsidP="00CA549D">
      <w:pPr>
        <w:spacing w:after="0"/>
        <w:jc w:val="both"/>
        <w:rPr>
          <w:b/>
          <w:u w:val="single"/>
        </w:rPr>
      </w:pPr>
      <w:r w:rsidRPr="00A81326">
        <w:rPr>
          <w:b/>
          <w:u w:val="single"/>
        </w:rPr>
        <w:t>Arbeitsauftrag 2:</w:t>
      </w:r>
    </w:p>
    <w:p w14:paraId="705C09FD" w14:textId="66446E6C" w:rsidR="00A255BE" w:rsidRPr="00724CB5" w:rsidRDefault="00A255BE" w:rsidP="00A255BE">
      <w:pPr>
        <w:spacing w:after="0"/>
        <w:jc w:val="both"/>
        <w:rPr>
          <w:color w:val="FF0000"/>
        </w:rPr>
      </w:pPr>
      <w:r>
        <w:t xml:space="preserve">Interaktive Simulation: Rufe </w:t>
      </w:r>
      <w:r w:rsidR="00DD7606">
        <w:t>erneut das Tool aus dem Arbeitsauftrag 1 auf und benutze dieses Mal die Anwendungen „Symbol“ und „Spiel“.</w:t>
      </w:r>
      <w:r w:rsidR="00724CB5">
        <w:t xml:space="preserve"> </w:t>
      </w:r>
    </w:p>
    <w:p w14:paraId="15F821B4" w14:textId="77777777" w:rsidR="00A255BE" w:rsidRDefault="00A255BE" w:rsidP="00CA549D">
      <w:pPr>
        <w:spacing w:after="0"/>
        <w:jc w:val="both"/>
      </w:pPr>
    </w:p>
    <w:p w14:paraId="6B31B45B" w14:textId="6FC470D2" w:rsidR="00DD7606" w:rsidRDefault="00DD7606" w:rsidP="00DD7606">
      <w:pPr>
        <w:pStyle w:val="Listenabsatz"/>
        <w:numPr>
          <w:ilvl w:val="0"/>
          <w:numId w:val="2"/>
        </w:numPr>
        <w:spacing w:after="0"/>
        <w:jc w:val="both"/>
      </w:pPr>
      <w:r>
        <w:t xml:space="preserve">Variiere </w:t>
      </w:r>
      <w:r w:rsidR="005E37EF">
        <w:t xml:space="preserve">bei der Simulation „Symbole“ </w:t>
      </w:r>
      <w:r>
        <w:t xml:space="preserve">die Anzahl an Protonen und Elektronen und stelle jedes Element aus den ersten beiden Zeilen des Periodensystems her. Schaue dir das PSE genau an und stelle eine Vermutung auf, wie viele Elektronen für die nächsten Schalen </w:t>
      </w:r>
      <w:r w:rsidR="00EB6B27">
        <w:t>benötigt werden, um diese voll zu besetzten.</w:t>
      </w:r>
    </w:p>
    <w:p w14:paraId="6CE0E936" w14:textId="5E2911B4" w:rsidR="005825A2" w:rsidRDefault="005825A2" w:rsidP="005825A2">
      <w:pPr>
        <w:pStyle w:val="Listenabsatz"/>
        <w:spacing w:after="0"/>
        <w:jc w:val="both"/>
      </w:pPr>
      <w:r w:rsidRPr="005825A2">
        <w:rPr>
          <w:noProof/>
          <w:lang w:eastAsia="de-DE"/>
        </w:rPr>
        <w:drawing>
          <wp:anchor distT="0" distB="0" distL="114300" distR="114300" simplePos="0" relativeHeight="251659264" behindDoc="1" locked="0" layoutInCell="1" allowOverlap="1" wp14:anchorId="37DCD357" wp14:editId="2DA4710C">
            <wp:simplePos x="0" y="0"/>
            <wp:positionH relativeFrom="column">
              <wp:posOffset>4922520</wp:posOffset>
            </wp:positionH>
            <wp:positionV relativeFrom="paragraph">
              <wp:posOffset>53340</wp:posOffset>
            </wp:positionV>
            <wp:extent cx="815340" cy="810260"/>
            <wp:effectExtent l="0" t="0" r="3810" b="8890"/>
            <wp:wrapTight wrapText="bothSides">
              <wp:wrapPolygon edited="0">
                <wp:start x="0" y="0"/>
                <wp:lineTo x="0" y="21329"/>
                <wp:lineTo x="21196" y="21329"/>
                <wp:lineTo x="2119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15340" cy="810260"/>
                    </a:xfrm>
                    <a:prstGeom prst="rect">
                      <a:avLst/>
                    </a:prstGeom>
                  </pic:spPr>
                </pic:pic>
              </a:graphicData>
            </a:graphic>
            <wp14:sizeRelH relativeFrom="page">
              <wp14:pctWidth>0</wp14:pctWidth>
            </wp14:sizeRelH>
            <wp14:sizeRelV relativeFrom="page">
              <wp14:pctHeight>0</wp14:pctHeight>
            </wp14:sizeRelV>
          </wp:anchor>
        </w:drawing>
      </w:r>
      <w:r>
        <w:t>Unter folgenden Link findet sich ein umfangreiches Periodensystem der Elemente:</w:t>
      </w:r>
    </w:p>
    <w:p w14:paraId="0B5FBB06" w14:textId="77777777" w:rsidR="005825A2" w:rsidRDefault="005825A2" w:rsidP="005825A2">
      <w:pPr>
        <w:pStyle w:val="Listenabsatz"/>
        <w:spacing w:after="0"/>
        <w:jc w:val="both"/>
      </w:pPr>
      <w:r w:rsidRPr="005825A2">
        <w:t>https://upload.wikimedia.org/wikipedia/commons/2/27/PSE.png</w:t>
      </w:r>
    </w:p>
    <w:p w14:paraId="72969923" w14:textId="77777777" w:rsidR="005825A2" w:rsidRDefault="005825A2" w:rsidP="005825A2">
      <w:pPr>
        <w:pStyle w:val="Listenabsatz"/>
        <w:spacing w:after="0"/>
      </w:pPr>
    </w:p>
    <w:p w14:paraId="167DCA41" w14:textId="4E8376C3" w:rsidR="00A81326" w:rsidRDefault="00A81326" w:rsidP="00DD7606">
      <w:pPr>
        <w:pStyle w:val="Listenabsatz"/>
        <w:numPr>
          <w:ilvl w:val="0"/>
          <w:numId w:val="2"/>
        </w:numPr>
        <w:spacing w:after="0"/>
        <w:jc w:val="both"/>
      </w:pPr>
      <w:r>
        <w:t xml:space="preserve">Vertiefe selbstständig dein Wissen mit den </w:t>
      </w:r>
      <w:r w:rsidR="00B33725" w:rsidRPr="008F62CD">
        <w:rPr>
          <w:color w:val="000000" w:themeColor="text1"/>
        </w:rPr>
        <w:t>Simulationen</w:t>
      </w:r>
      <w:r w:rsidR="005E37EF">
        <w:rPr>
          <w:color w:val="000000" w:themeColor="text1"/>
        </w:rPr>
        <w:t xml:space="preserve"> von „Spiele“</w:t>
      </w:r>
      <w:r w:rsidR="00B33725" w:rsidRPr="008F62CD">
        <w:rPr>
          <w:color w:val="000000" w:themeColor="text1"/>
        </w:rPr>
        <w:t>.</w:t>
      </w:r>
    </w:p>
    <w:p w14:paraId="72C4E0E0" w14:textId="77777777" w:rsidR="005825A2" w:rsidRDefault="005825A2" w:rsidP="005825A2">
      <w:pPr>
        <w:spacing w:after="0"/>
        <w:jc w:val="both"/>
      </w:pPr>
    </w:p>
    <w:p w14:paraId="05F3D33C" w14:textId="77777777" w:rsidR="005825A2" w:rsidRPr="005825A2" w:rsidRDefault="005825A2" w:rsidP="005825A2">
      <w:pPr>
        <w:spacing w:after="0"/>
        <w:jc w:val="both"/>
        <w:rPr>
          <w:b/>
          <w:u w:val="single"/>
        </w:rPr>
      </w:pPr>
      <w:r w:rsidRPr="005825A2">
        <w:rPr>
          <w:b/>
          <w:u w:val="single"/>
        </w:rPr>
        <w:t>Arbeitsauftrag 3:</w:t>
      </w:r>
    </w:p>
    <w:p w14:paraId="75FB60F6" w14:textId="77777777" w:rsidR="005825A2" w:rsidRDefault="00782BD4" w:rsidP="005825A2">
      <w:pPr>
        <w:spacing w:after="0"/>
        <w:jc w:val="both"/>
      </w:pPr>
      <w:r w:rsidRPr="00F070BC">
        <w:rPr>
          <w:noProof/>
          <w:lang w:eastAsia="de-DE"/>
        </w:rPr>
        <w:drawing>
          <wp:anchor distT="0" distB="0" distL="114300" distR="114300" simplePos="0" relativeHeight="251660288" behindDoc="1" locked="0" layoutInCell="1" allowOverlap="1" wp14:anchorId="189194EE" wp14:editId="240B3173">
            <wp:simplePos x="0" y="0"/>
            <wp:positionH relativeFrom="column">
              <wp:posOffset>4786630</wp:posOffset>
            </wp:positionH>
            <wp:positionV relativeFrom="paragraph">
              <wp:posOffset>499745</wp:posOffset>
            </wp:positionV>
            <wp:extent cx="914400" cy="925830"/>
            <wp:effectExtent l="0" t="0" r="0" b="7620"/>
            <wp:wrapTight wrapText="bothSides">
              <wp:wrapPolygon edited="0">
                <wp:start x="0" y="0"/>
                <wp:lineTo x="0" y="21333"/>
                <wp:lineTo x="21150" y="21333"/>
                <wp:lineTo x="2115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4400" cy="925830"/>
                    </a:xfrm>
                    <a:prstGeom prst="rect">
                      <a:avLst/>
                    </a:prstGeom>
                  </pic:spPr>
                </pic:pic>
              </a:graphicData>
            </a:graphic>
            <wp14:sizeRelH relativeFrom="page">
              <wp14:pctWidth>0</wp14:pctWidth>
            </wp14:sizeRelH>
            <wp14:sizeRelV relativeFrom="page">
              <wp14:pctHeight>0</wp14:pctHeight>
            </wp14:sizeRelV>
          </wp:anchor>
        </w:drawing>
      </w:r>
      <w:r w:rsidR="00B271DA">
        <w:t xml:space="preserve">Wichtig für die Besetzung der Schalen mit Elektronen und den Eigenschaften der Elemente ist die Anzahl der </w:t>
      </w:r>
      <w:r w:rsidR="00B271DA" w:rsidRPr="00F147E8">
        <w:rPr>
          <w:b/>
        </w:rPr>
        <w:t>Valenzelektronen</w:t>
      </w:r>
      <w:r w:rsidR="00B271DA">
        <w:rPr>
          <w:rStyle w:val="Funotenzeichen"/>
        </w:rPr>
        <w:footnoteReference w:id="2"/>
      </w:r>
      <w:r w:rsidR="00B271DA">
        <w:t>.</w:t>
      </w:r>
      <w:r w:rsidR="00F147E8">
        <w:t xml:space="preserve"> Die Anzahl der Valenzelektronen gibt auch gleichze</w:t>
      </w:r>
      <w:r w:rsidR="00F070BC">
        <w:t xml:space="preserve">itig die Nummer der </w:t>
      </w:r>
      <w:r w:rsidR="00F070BC" w:rsidRPr="00F070BC">
        <w:rPr>
          <w:b/>
        </w:rPr>
        <w:t>Hauptgruppe</w:t>
      </w:r>
      <w:r w:rsidR="00F147E8">
        <w:rPr>
          <w:rStyle w:val="Funotenzeichen"/>
        </w:rPr>
        <w:footnoteReference w:id="3"/>
      </w:r>
      <w:r w:rsidR="00F147E8">
        <w:t xml:space="preserve"> </w:t>
      </w:r>
      <w:r w:rsidR="00F070BC">
        <w:t xml:space="preserve">des Elements </w:t>
      </w:r>
      <w:r w:rsidR="00F147E8">
        <w:t xml:space="preserve">an. </w:t>
      </w:r>
    </w:p>
    <w:p w14:paraId="47C3B819" w14:textId="77777777" w:rsidR="00F070BC" w:rsidRDefault="00F070BC" w:rsidP="00F070BC">
      <w:pPr>
        <w:pStyle w:val="Listenabsatz"/>
        <w:numPr>
          <w:ilvl w:val="0"/>
          <w:numId w:val="4"/>
        </w:numPr>
        <w:spacing w:after="0"/>
        <w:jc w:val="both"/>
      </w:pPr>
      <w:r>
        <w:t>Schaue zum Schalenmodell von NIELS BOHR folgendes Video:</w:t>
      </w:r>
    </w:p>
    <w:p w14:paraId="3A7A854D" w14:textId="2C7FBB7F" w:rsidR="00F070BC" w:rsidRDefault="00744762" w:rsidP="00F070BC">
      <w:pPr>
        <w:pStyle w:val="Listenabsatz"/>
        <w:spacing w:after="0"/>
        <w:jc w:val="both"/>
      </w:pPr>
      <w:hyperlink r:id="rId11" w:history="1">
        <w:r w:rsidR="00457A5A" w:rsidRPr="00457A5A">
          <w:rPr>
            <w:rStyle w:val="Hyperlink"/>
            <w:color w:val="auto"/>
            <w:u w:val="none"/>
          </w:rPr>
          <w:t>https://www.youtube.com/watch?v=cG770N48Hzk</w:t>
        </w:r>
      </w:hyperlink>
      <w:r w:rsidR="00457A5A" w:rsidRPr="00457A5A">
        <w:t xml:space="preserve">  </w:t>
      </w:r>
    </w:p>
    <w:p w14:paraId="3B48CFB4" w14:textId="77777777" w:rsidR="00FF762C" w:rsidRPr="00457A5A" w:rsidRDefault="00FF762C" w:rsidP="00F070BC">
      <w:pPr>
        <w:pStyle w:val="Listenabsatz"/>
        <w:spacing w:after="0"/>
        <w:jc w:val="both"/>
      </w:pPr>
    </w:p>
    <w:p w14:paraId="2C39F46F" w14:textId="77777777" w:rsidR="00F070BC" w:rsidRDefault="00F070BC" w:rsidP="00F070BC">
      <w:pPr>
        <w:pStyle w:val="Listenabsatz"/>
        <w:numPr>
          <w:ilvl w:val="0"/>
          <w:numId w:val="4"/>
        </w:numPr>
        <w:spacing w:after="0"/>
        <w:jc w:val="both"/>
      </w:pPr>
      <w:r>
        <w:t>Teste dein Wissen über das Schalenmodell unter folgenden Internetseite:</w:t>
      </w:r>
    </w:p>
    <w:p w14:paraId="4663075D" w14:textId="77777777" w:rsidR="00F070BC" w:rsidRDefault="00782BD4" w:rsidP="00F070BC">
      <w:pPr>
        <w:pStyle w:val="Listenabsatz"/>
        <w:spacing w:after="0"/>
        <w:jc w:val="both"/>
      </w:pPr>
      <w:r>
        <w:t>http://userpage.fu-berlin.de/~mirjamk/chemie/</w:t>
      </w:r>
    </w:p>
    <w:p w14:paraId="601E47BC" w14:textId="77777777" w:rsidR="00782BD4" w:rsidRDefault="00782BD4" w:rsidP="00F070BC">
      <w:pPr>
        <w:pStyle w:val="Listenabsatz"/>
        <w:spacing w:after="0"/>
        <w:jc w:val="both"/>
      </w:pPr>
      <w:r w:rsidRPr="00F070BC">
        <w:rPr>
          <w:noProof/>
          <w:lang w:eastAsia="de-DE"/>
        </w:rPr>
        <w:drawing>
          <wp:anchor distT="0" distB="0" distL="114300" distR="114300" simplePos="0" relativeHeight="251661312" behindDoc="1" locked="0" layoutInCell="1" allowOverlap="1" wp14:anchorId="5C74CB16" wp14:editId="07A001AF">
            <wp:simplePos x="0" y="0"/>
            <wp:positionH relativeFrom="column">
              <wp:posOffset>454025</wp:posOffset>
            </wp:positionH>
            <wp:positionV relativeFrom="paragraph">
              <wp:posOffset>41275</wp:posOffset>
            </wp:positionV>
            <wp:extent cx="937260" cy="931545"/>
            <wp:effectExtent l="0" t="0" r="0" b="1905"/>
            <wp:wrapTight wrapText="bothSides">
              <wp:wrapPolygon edited="0">
                <wp:start x="0" y="0"/>
                <wp:lineTo x="0" y="21202"/>
                <wp:lineTo x="21073" y="21202"/>
                <wp:lineTo x="2107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37260" cy="931545"/>
                    </a:xfrm>
                    <a:prstGeom prst="rect">
                      <a:avLst/>
                    </a:prstGeom>
                  </pic:spPr>
                </pic:pic>
              </a:graphicData>
            </a:graphic>
            <wp14:sizeRelH relativeFrom="page">
              <wp14:pctWidth>0</wp14:pctWidth>
            </wp14:sizeRelH>
            <wp14:sizeRelV relativeFrom="page">
              <wp14:pctHeight>0</wp14:pctHeight>
            </wp14:sizeRelV>
          </wp:anchor>
        </w:drawing>
      </w:r>
      <w:r>
        <w:t>Bearbeite dazu die Übungen 2-4 von den Aufgaben zum „Atombau (Schalenmodell)“.</w:t>
      </w:r>
    </w:p>
    <w:p w14:paraId="04B2E60B" w14:textId="77777777" w:rsidR="00457A5A" w:rsidRDefault="00457A5A" w:rsidP="00F070BC">
      <w:pPr>
        <w:pStyle w:val="Listenabsatz"/>
        <w:spacing w:after="0"/>
        <w:jc w:val="both"/>
      </w:pPr>
    </w:p>
    <w:p w14:paraId="5E2FF94E" w14:textId="7354FAB0" w:rsidR="00F070BC" w:rsidRPr="00457A5A" w:rsidRDefault="00457A5A" w:rsidP="00457A5A">
      <w:pPr>
        <w:pStyle w:val="Listenabsatz"/>
        <w:spacing w:after="0"/>
        <w:jc w:val="both"/>
        <w:rPr>
          <w:color w:val="FF0000"/>
        </w:rPr>
      </w:pPr>
      <w:r>
        <w:t xml:space="preserve"> </w:t>
      </w:r>
      <w:r w:rsidR="00F070BC">
        <w:br w:type="page"/>
      </w:r>
    </w:p>
    <w:p w14:paraId="717BFFD9" w14:textId="77777777" w:rsidR="009D64D0" w:rsidRDefault="009D64D0" w:rsidP="009D64D0">
      <w:pPr>
        <w:jc w:val="both"/>
        <w:sectPr w:rsidR="009D64D0">
          <w:headerReference w:type="default" r:id="rId13"/>
          <w:pgSz w:w="11906" w:h="16838"/>
          <w:pgMar w:top="1417" w:right="1417" w:bottom="1134" w:left="1417" w:header="708" w:footer="708" w:gutter="0"/>
          <w:cols w:space="708"/>
          <w:docGrid w:linePitch="360"/>
        </w:sectPr>
      </w:pPr>
    </w:p>
    <w:tbl>
      <w:tblPr>
        <w:tblStyle w:val="Tabellenraster"/>
        <w:tblW w:w="13680" w:type="dxa"/>
        <w:jc w:val="center"/>
        <w:tblLayout w:type="fixed"/>
        <w:tblLook w:val="04A0" w:firstRow="1" w:lastRow="0" w:firstColumn="1" w:lastColumn="0" w:noHBand="0" w:noVBand="1"/>
      </w:tblPr>
      <w:tblGrid>
        <w:gridCol w:w="2550"/>
        <w:gridCol w:w="2268"/>
        <w:gridCol w:w="1843"/>
        <w:gridCol w:w="1824"/>
        <w:gridCol w:w="2411"/>
        <w:gridCol w:w="2784"/>
      </w:tblGrid>
      <w:tr w:rsidR="00512BC0" w:rsidRPr="00512BC0" w14:paraId="1FA0D94D" w14:textId="77777777" w:rsidTr="00512BC0">
        <w:trPr>
          <w:trHeight w:val="751"/>
          <w:jc w:val="center"/>
        </w:trPr>
        <w:tc>
          <w:tcPr>
            <w:tcW w:w="13680" w:type="dxa"/>
            <w:gridSpan w:val="6"/>
            <w:tcBorders>
              <w:top w:val="nil"/>
              <w:left w:val="nil"/>
              <w:bottom w:val="single" w:sz="4" w:space="0" w:color="auto"/>
              <w:right w:val="nil"/>
            </w:tcBorders>
            <w:vAlign w:val="center"/>
          </w:tcPr>
          <w:p w14:paraId="3D1311DB" w14:textId="77777777" w:rsidR="00512BC0" w:rsidRDefault="00512BC0" w:rsidP="00512BC0">
            <w:pPr>
              <w:rPr>
                <w:b/>
                <w:sz w:val="28"/>
                <w:szCs w:val="28"/>
              </w:rPr>
            </w:pPr>
            <w:r>
              <w:rPr>
                <w:b/>
                <w:sz w:val="28"/>
                <w:szCs w:val="28"/>
              </w:rPr>
              <w:lastRenderedPageBreak/>
              <w:t>Tabelle zur Aufgabe 1: Elementarteilchen</w:t>
            </w:r>
          </w:p>
        </w:tc>
      </w:tr>
      <w:tr w:rsidR="00512BC0" w:rsidRPr="00512BC0" w14:paraId="29465A39" w14:textId="77777777" w:rsidTr="00512BC0">
        <w:trPr>
          <w:trHeight w:val="751"/>
          <w:jc w:val="center"/>
        </w:trPr>
        <w:tc>
          <w:tcPr>
            <w:tcW w:w="2550" w:type="dxa"/>
            <w:tcBorders>
              <w:top w:val="single" w:sz="4" w:space="0" w:color="auto"/>
            </w:tcBorders>
            <w:vAlign w:val="center"/>
          </w:tcPr>
          <w:p w14:paraId="78BD112C" w14:textId="77777777" w:rsidR="00512BC0" w:rsidRPr="00512BC0" w:rsidRDefault="00512BC0" w:rsidP="00512BC0">
            <w:pPr>
              <w:jc w:val="center"/>
              <w:rPr>
                <w:b/>
                <w:sz w:val="28"/>
                <w:szCs w:val="28"/>
              </w:rPr>
            </w:pPr>
            <w:r w:rsidRPr="00512BC0">
              <w:rPr>
                <w:b/>
                <w:sz w:val="28"/>
                <w:szCs w:val="28"/>
              </w:rPr>
              <w:t>Name des Elementarteilchens</w:t>
            </w:r>
          </w:p>
        </w:tc>
        <w:tc>
          <w:tcPr>
            <w:tcW w:w="2268" w:type="dxa"/>
            <w:tcBorders>
              <w:top w:val="single" w:sz="4" w:space="0" w:color="auto"/>
            </w:tcBorders>
            <w:vAlign w:val="center"/>
          </w:tcPr>
          <w:p w14:paraId="0848B9A7" w14:textId="77777777" w:rsidR="00512BC0" w:rsidRPr="00512BC0" w:rsidRDefault="00512BC0" w:rsidP="009D64D0">
            <w:pPr>
              <w:jc w:val="center"/>
              <w:rPr>
                <w:b/>
                <w:sz w:val="28"/>
                <w:szCs w:val="28"/>
              </w:rPr>
            </w:pPr>
            <w:r w:rsidRPr="00512BC0">
              <w:rPr>
                <w:b/>
                <w:sz w:val="28"/>
                <w:szCs w:val="28"/>
              </w:rPr>
              <w:t>Aufenthaltsort im Atom</w:t>
            </w:r>
          </w:p>
        </w:tc>
        <w:tc>
          <w:tcPr>
            <w:tcW w:w="1843" w:type="dxa"/>
            <w:tcBorders>
              <w:top w:val="single" w:sz="4" w:space="0" w:color="auto"/>
            </w:tcBorders>
            <w:vAlign w:val="center"/>
          </w:tcPr>
          <w:p w14:paraId="6906E819" w14:textId="77777777" w:rsidR="00512BC0" w:rsidRPr="00512BC0" w:rsidRDefault="00512BC0" w:rsidP="009D64D0">
            <w:pPr>
              <w:jc w:val="center"/>
              <w:rPr>
                <w:b/>
                <w:sz w:val="28"/>
                <w:szCs w:val="28"/>
              </w:rPr>
            </w:pPr>
            <w:r w:rsidRPr="00512BC0">
              <w:rPr>
                <w:b/>
                <w:sz w:val="28"/>
                <w:szCs w:val="28"/>
              </w:rPr>
              <w:t>Ladung</w:t>
            </w:r>
          </w:p>
        </w:tc>
        <w:tc>
          <w:tcPr>
            <w:tcW w:w="1824" w:type="dxa"/>
            <w:tcBorders>
              <w:top w:val="single" w:sz="4" w:space="0" w:color="auto"/>
            </w:tcBorders>
            <w:vAlign w:val="center"/>
          </w:tcPr>
          <w:p w14:paraId="4902FC45" w14:textId="77777777" w:rsidR="00512BC0" w:rsidRPr="00512BC0" w:rsidRDefault="00512BC0" w:rsidP="009D64D0">
            <w:pPr>
              <w:jc w:val="center"/>
              <w:rPr>
                <w:b/>
                <w:sz w:val="28"/>
                <w:szCs w:val="28"/>
              </w:rPr>
            </w:pPr>
            <w:r w:rsidRPr="00512BC0">
              <w:rPr>
                <w:b/>
                <w:sz w:val="28"/>
                <w:szCs w:val="28"/>
              </w:rPr>
              <w:t>Gewicht</w:t>
            </w:r>
          </w:p>
        </w:tc>
        <w:tc>
          <w:tcPr>
            <w:tcW w:w="2411" w:type="dxa"/>
            <w:tcBorders>
              <w:top w:val="single" w:sz="4" w:space="0" w:color="auto"/>
            </w:tcBorders>
            <w:vAlign w:val="center"/>
          </w:tcPr>
          <w:p w14:paraId="1294C035" w14:textId="046019B8" w:rsidR="00512BC0" w:rsidRPr="00512BC0" w:rsidRDefault="00512BC0" w:rsidP="009D64D0">
            <w:pPr>
              <w:jc w:val="center"/>
              <w:rPr>
                <w:b/>
                <w:sz w:val="28"/>
                <w:szCs w:val="28"/>
              </w:rPr>
            </w:pPr>
            <w:r>
              <w:rPr>
                <w:b/>
                <w:sz w:val="28"/>
                <w:szCs w:val="28"/>
              </w:rPr>
              <w:t>Auswirkung auf Stabilität</w:t>
            </w:r>
            <w:r w:rsidR="00C133BB">
              <w:rPr>
                <w:rStyle w:val="Funotenzeichen"/>
                <w:b/>
                <w:sz w:val="28"/>
                <w:szCs w:val="28"/>
              </w:rPr>
              <w:footnoteReference w:id="4"/>
            </w:r>
          </w:p>
        </w:tc>
        <w:tc>
          <w:tcPr>
            <w:tcW w:w="2784" w:type="dxa"/>
            <w:tcBorders>
              <w:top w:val="single" w:sz="4" w:space="0" w:color="auto"/>
            </w:tcBorders>
            <w:vAlign w:val="center"/>
          </w:tcPr>
          <w:p w14:paraId="6F9E5C43" w14:textId="5F81D600" w:rsidR="00512BC0" w:rsidRPr="00F908A0" w:rsidRDefault="00C133BB" w:rsidP="009D64D0">
            <w:pPr>
              <w:jc w:val="center"/>
              <w:rPr>
                <w:b/>
                <w:sz w:val="28"/>
                <w:szCs w:val="28"/>
              </w:rPr>
            </w:pPr>
            <w:r>
              <w:rPr>
                <w:b/>
                <w:sz w:val="28"/>
                <w:szCs w:val="28"/>
              </w:rPr>
              <w:t>Stellung des</w:t>
            </w:r>
            <w:r w:rsidR="00F908A0" w:rsidRPr="00F908A0">
              <w:rPr>
                <w:b/>
                <w:sz w:val="28"/>
                <w:szCs w:val="28"/>
              </w:rPr>
              <w:t xml:space="preserve"> Element</w:t>
            </w:r>
            <w:r>
              <w:rPr>
                <w:b/>
                <w:sz w:val="28"/>
                <w:szCs w:val="28"/>
              </w:rPr>
              <w:t>s</w:t>
            </w:r>
            <w:r w:rsidR="00F908A0" w:rsidRPr="00F908A0">
              <w:rPr>
                <w:b/>
                <w:sz w:val="28"/>
                <w:szCs w:val="28"/>
              </w:rPr>
              <w:t xml:space="preserve"> im PSE</w:t>
            </w:r>
          </w:p>
        </w:tc>
      </w:tr>
      <w:tr w:rsidR="00512BC0" w14:paraId="06490AD1" w14:textId="77777777" w:rsidTr="00C133BB">
        <w:trPr>
          <w:trHeight w:val="2338"/>
          <w:jc w:val="center"/>
        </w:trPr>
        <w:tc>
          <w:tcPr>
            <w:tcW w:w="2550" w:type="dxa"/>
            <w:vAlign w:val="center"/>
          </w:tcPr>
          <w:p w14:paraId="0AFFF522" w14:textId="77777777" w:rsidR="00512BC0" w:rsidRDefault="00512BC0" w:rsidP="009D64D0">
            <w:pPr>
              <w:jc w:val="both"/>
            </w:pPr>
          </w:p>
        </w:tc>
        <w:tc>
          <w:tcPr>
            <w:tcW w:w="2268" w:type="dxa"/>
            <w:vAlign w:val="center"/>
          </w:tcPr>
          <w:p w14:paraId="186BC437" w14:textId="77777777" w:rsidR="00512BC0" w:rsidRDefault="00512BC0" w:rsidP="009D64D0">
            <w:pPr>
              <w:jc w:val="both"/>
            </w:pPr>
          </w:p>
        </w:tc>
        <w:tc>
          <w:tcPr>
            <w:tcW w:w="1843" w:type="dxa"/>
            <w:vAlign w:val="center"/>
          </w:tcPr>
          <w:p w14:paraId="7953218F" w14:textId="77777777" w:rsidR="00512BC0" w:rsidRDefault="00512BC0" w:rsidP="009D64D0">
            <w:pPr>
              <w:jc w:val="both"/>
            </w:pPr>
          </w:p>
        </w:tc>
        <w:tc>
          <w:tcPr>
            <w:tcW w:w="1824" w:type="dxa"/>
            <w:vAlign w:val="center"/>
          </w:tcPr>
          <w:p w14:paraId="053B51E8" w14:textId="77777777" w:rsidR="00512BC0" w:rsidRDefault="00512BC0" w:rsidP="009D64D0">
            <w:pPr>
              <w:jc w:val="both"/>
            </w:pPr>
          </w:p>
        </w:tc>
        <w:tc>
          <w:tcPr>
            <w:tcW w:w="2411" w:type="dxa"/>
            <w:vAlign w:val="center"/>
          </w:tcPr>
          <w:p w14:paraId="4FC1D492" w14:textId="77777777" w:rsidR="00512BC0" w:rsidRDefault="00512BC0" w:rsidP="009D64D0">
            <w:pPr>
              <w:jc w:val="both"/>
            </w:pPr>
          </w:p>
        </w:tc>
        <w:tc>
          <w:tcPr>
            <w:tcW w:w="2784" w:type="dxa"/>
            <w:vAlign w:val="center"/>
          </w:tcPr>
          <w:p w14:paraId="5A04D415" w14:textId="77777777" w:rsidR="00512BC0" w:rsidRDefault="00512BC0" w:rsidP="009D64D0">
            <w:pPr>
              <w:jc w:val="both"/>
            </w:pPr>
          </w:p>
        </w:tc>
      </w:tr>
      <w:tr w:rsidR="00512BC0" w14:paraId="15FFB0B7" w14:textId="77777777" w:rsidTr="00C133BB">
        <w:trPr>
          <w:trHeight w:val="2338"/>
          <w:jc w:val="center"/>
        </w:trPr>
        <w:tc>
          <w:tcPr>
            <w:tcW w:w="2550" w:type="dxa"/>
            <w:vAlign w:val="center"/>
          </w:tcPr>
          <w:p w14:paraId="3B309798" w14:textId="77777777" w:rsidR="00512BC0" w:rsidRDefault="00512BC0" w:rsidP="009D64D0">
            <w:pPr>
              <w:jc w:val="both"/>
            </w:pPr>
          </w:p>
        </w:tc>
        <w:tc>
          <w:tcPr>
            <w:tcW w:w="2268" w:type="dxa"/>
            <w:vAlign w:val="center"/>
          </w:tcPr>
          <w:p w14:paraId="52346760" w14:textId="77777777" w:rsidR="00512BC0" w:rsidRDefault="00512BC0" w:rsidP="009D64D0">
            <w:pPr>
              <w:jc w:val="both"/>
            </w:pPr>
          </w:p>
        </w:tc>
        <w:tc>
          <w:tcPr>
            <w:tcW w:w="1843" w:type="dxa"/>
            <w:vAlign w:val="center"/>
          </w:tcPr>
          <w:p w14:paraId="3F6EC0D1" w14:textId="77777777" w:rsidR="00512BC0" w:rsidRDefault="00512BC0" w:rsidP="009D64D0">
            <w:pPr>
              <w:jc w:val="both"/>
            </w:pPr>
          </w:p>
        </w:tc>
        <w:tc>
          <w:tcPr>
            <w:tcW w:w="1824" w:type="dxa"/>
            <w:vAlign w:val="center"/>
          </w:tcPr>
          <w:p w14:paraId="16E7DDD5" w14:textId="77777777" w:rsidR="00512BC0" w:rsidRDefault="00512BC0" w:rsidP="009D64D0">
            <w:pPr>
              <w:jc w:val="both"/>
            </w:pPr>
          </w:p>
        </w:tc>
        <w:tc>
          <w:tcPr>
            <w:tcW w:w="2411" w:type="dxa"/>
            <w:vAlign w:val="center"/>
          </w:tcPr>
          <w:p w14:paraId="5835E7EE" w14:textId="77777777" w:rsidR="00512BC0" w:rsidRDefault="00512BC0" w:rsidP="009D64D0">
            <w:pPr>
              <w:jc w:val="both"/>
            </w:pPr>
          </w:p>
        </w:tc>
        <w:tc>
          <w:tcPr>
            <w:tcW w:w="2784" w:type="dxa"/>
            <w:vAlign w:val="center"/>
          </w:tcPr>
          <w:p w14:paraId="270F6E1A" w14:textId="77777777" w:rsidR="00512BC0" w:rsidRDefault="00512BC0" w:rsidP="009D64D0">
            <w:pPr>
              <w:jc w:val="both"/>
            </w:pPr>
          </w:p>
        </w:tc>
      </w:tr>
      <w:tr w:rsidR="00512BC0" w14:paraId="039F5F17" w14:textId="77777777" w:rsidTr="00C133BB">
        <w:trPr>
          <w:trHeight w:val="2338"/>
          <w:jc w:val="center"/>
        </w:trPr>
        <w:tc>
          <w:tcPr>
            <w:tcW w:w="2550" w:type="dxa"/>
            <w:vAlign w:val="center"/>
          </w:tcPr>
          <w:p w14:paraId="0D2B2B15" w14:textId="77777777" w:rsidR="00512BC0" w:rsidRDefault="00512BC0" w:rsidP="009D64D0">
            <w:pPr>
              <w:jc w:val="both"/>
            </w:pPr>
          </w:p>
        </w:tc>
        <w:tc>
          <w:tcPr>
            <w:tcW w:w="2268" w:type="dxa"/>
            <w:vAlign w:val="center"/>
          </w:tcPr>
          <w:p w14:paraId="4C208CDC" w14:textId="77777777" w:rsidR="00512BC0" w:rsidRDefault="00512BC0" w:rsidP="009D64D0">
            <w:pPr>
              <w:jc w:val="both"/>
            </w:pPr>
          </w:p>
        </w:tc>
        <w:tc>
          <w:tcPr>
            <w:tcW w:w="1843" w:type="dxa"/>
            <w:vAlign w:val="center"/>
          </w:tcPr>
          <w:p w14:paraId="17C8B1A9" w14:textId="77777777" w:rsidR="00512BC0" w:rsidRDefault="00512BC0" w:rsidP="009D64D0">
            <w:pPr>
              <w:jc w:val="both"/>
            </w:pPr>
          </w:p>
        </w:tc>
        <w:tc>
          <w:tcPr>
            <w:tcW w:w="1824" w:type="dxa"/>
            <w:vAlign w:val="center"/>
          </w:tcPr>
          <w:p w14:paraId="09545CCA" w14:textId="77777777" w:rsidR="00512BC0" w:rsidRDefault="00512BC0" w:rsidP="009D64D0">
            <w:pPr>
              <w:jc w:val="both"/>
            </w:pPr>
          </w:p>
        </w:tc>
        <w:tc>
          <w:tcPr>
            <w:tcW w:w="2411" w:type="dxa"/>
            <w:vAlign w:val="center"/>
          </w:tcPr>
          <w:p w14:paraId="0478744C" w14:textId="77777777" w:rsidR="00512BC0" w:rsidRDefault="00512BC0" w:rsidP="009D64D0">
            <w:pPr>
              <w:jc w:val="both"/>
            </w:pPr>
          </w:p>
        </w:tc>
        <w:tc>
          <w:tcPr>
            <w:tcW w:w="2784" w:type="dxa"/>
            <w:vAlign w:val="center"/>
          </w:tcPr>
          <w:p w14:paraId="1C1242F5" w14:textId="77777777" w:rsidR="00512BC0" w:rsidRDefault="00512BC0" w:rsidP="009D64D0">
            <w:pPr>
              <w:jc w:val="both"/>
            </w:pPr>
          </w:p>
        </w:tc>
      </w:tr>
    </w:tbl>
    <w:p w14:paraId="140F9DAB" w14:textId="77777777" w:rsidR="009D64D0" w:rsidRDefault="009D64D0" w:rsidP="009D64D0">
      <w:pPr>
        <w:spacing w:after="0"/>
        <w:jc w:val="both"/>
        <w:sectPr w:rsidR="009D64D0" w:rsidSect="00512BC0">
          <w:pgSz w:w="16838" w:h="11906" w:orient="landscape"/>
          <w:pgMar w:top="1418" w:right="1418" w:bottom="993" w:left="1134" w:header="709" w:footer="709" w:gutter="0"/>
          <w:cols w:space="708"/>
          <w:docGrid w:linePitch="360"/>
        </w:sectPr>
      </w:pPr>
    </w:p>
    <w:p w14:paraId="36207852" w14:textId="186B401D" w:rsidR="009D64D0" w:rsidRPr="00457A5A" w:rsidRDefault="007F4170" w:rsidP="007F4170">
      <w:pPr>
        <w:spacing w:after="0"/>
        <w:jc w:val="center"/>
      </w:pPr>
      <w:r w:rsidRPr="00457A5A">
        <w:lastRenderedPageBreak/>
        <w:t>Lösungsvorschlag</w:t>
      </w:r>
      <w:r w:rsidR="00FF762C">
        <w:t xml:space="preserve"> für Lehrkräfte</w:t>
      </w:r>
    </w:p>
    <w:p w14:paraId="16B4BB68" w14:textId="77777777" w:rsidR="00B37B68" w:rsidRPr="00457A5A" w:rsidRDefault="00B37B68" w:rsidP="00B37B68">
      <w:pPr>
        <w:spacing w:after="0"/>
        <w:rPr>
          <w:u w:val="single"/>
        </w:rPr>
      </w:pPr>
      <w:r w:rsidRPr="00457A5A">
        <w:rPr>
          <w:u w:val="single"/>
        </w:rPr>
        <w:t>Arbeitsauftrag 1:</w:t>
      </w:r>
    </w:p>
    <w:tbl>
      <w:tblPr>
        <w:tblStyle w:val="Tabellenraster"/>
        <w:tblW w:w="0" w:type="auto"/>
        <w:tblLook w:val="04A0" w:firstRow="1" w:lastRow="0" w:firstColumn="1" w:lastColumn="0" w:noHBand="0" w:noVBand="1"/>
      </w:tblPr>
      <w:tblGrid>
        <w:gridCol w:w="1981"/>
        <w:gridCol w:w="1560"/>
        <w:gridCol w:w="1283"/>
        <w:gridCol w:w="1320"/>
        <w:gridCol w:w="1445"/>
        <w:gridCol w:w="1481"/>
      </w:tblGrid>
      <w:tr w:rsidR="007F4170" w:rsidRPr="007F4170" w14:paraId="6F8D7D9C" w14:textId="77777777" w:rsidTr="0029676A">
        <w:tc>
          <w:tcPr>
            <w:tcW w:w="9212" w:type="dxa"/>
            <w:gridSpan w:val="6"/>
            <w:tcBorders>
              <w:top w:val="nil"/>
              <w:left w:val="nil"/>
              <w:bottom w:val="single" w:sz="4" w:space="0" w:color="auto"/>
              <w:right w:val="nil"/>
            </w:tcBorders>
            <w:vAlign w:val="center"/>
          </w:tcPr>
          <w:p w14:paraId="2E86418D" w14:textId="77777777" w:rsidR="007F4170" w:rsidRPr="007F4170" w:rsidRDefault="007F4170" w:rsidP="00F72FDD">
            <w:pPr>
              <w:rPr>
                <w:b/>
              </w:rPr>
            </w:pPr>
            <w:r w:rsidRPr="007F4170">
              <w:rPr>
                <w:b/>
              </w:rPr>
              <w:t>Tabelle zur Aufgabe 1: Elementarteilchen</w:t>
            </w:r>
          </w:p>
        </w:tc>
      </w:tr>
      <w:tr w:rsidR="007F4170" w:rsidRPr="007F4170" w14:paraId="12492784" w14:textId="77777777" w:rsidTr="0029676A">
        <w:tc>
          <w:tcPr>
            <w:tcW w:w="1535" w:type="dxa"/>
            <w:tcBorders>
              <w:top w:val="single" w:sz="4" w:space="0" w:color="auto"/>
            </w:tcBorders>
            <w:vAlign w:val="center"/>
          </w:tcPr>
          <w:p w14:paraId="2218BD23" w14:textId="77777777" w:rsidR="007F4170" w:rsidRPr="007F4170" w:rsidRDefault="007F4170" w:rsidP="00F72FDD">
            <w:pPr>
              <w:jc w:val="center"/>
              <w:rPr>
                <w:b/>
              </w:rPr>
            </w:pPr>
            <w:r w:rsidRPr="007F4170">
              <w:rPr>
                <w:b/>
              </w:rPr>
              <w:t>Name des Elementarteilchens</w:t>
            </w:r>
          </w:p>
        </w:tc>
        <w:tc>
          <w:tcPr>
            <w:tcW w:w="1535" w:type="dxa"/>
            <w:tcBorders>
              <w:top w:val="single" w:sz="4" w:space="0" w:color="auto"/>
            </w:tcBorders>
            <w:vAlign w:val="center"/>
          </w:tcPr>
          <w:p w14:paraId="2A1CBE1C" w14:textId="77777777" w:rsidR="007F4170" w:rsidRPr="007F4170" w:rsidRDefault="007F4170" w:rsidP="00F72FDD">
            <w:pPr>
              <w:jc w:val="center"/>
              <w:rPr>
                <w:b/>
              </w:rPr>
            </w:pPr>
            <w:r w:rsidRPr="007F4170">
              <w:rPr>
                <w:b/>
              </w:rPr>
              <w:t>Aufenthaltsort im Atom</w:t>
            </w:r>
          </w:p>
        </w:tc>
        <w:tc>
          <w:tcPr>
            <w:tcW w:w="1535" w:type="dxa"/>
            <w:tcBorders>
              <w:top w:val="single" w:sz="4" w:space="0" w:color="auto"/>
            </w:tcBorders>
            <w:vAlign w:val="center"/>
          </w:tcPr>
          <w:p w14:paraId="2BB5FC35" w14:textId="77777777" w:rsidR="007F4170" w:rsidRPr="007F4170" w:rsidRDefault="007F4170" w:rsidP="00F72FDD">
            <w:pPr>
              <w:jc w:val="center"/>
              <w:rPr>
                <w:b/>
              </w:rPr>
            </w:pPr>
            <w:r w:rsidRPr="007F4170">
              <w:rPr>
                <w:b/>
              </w:rPr>
              <w:t>Ladung</w:t>
            </w:r>
          </w:p>
        </w:tc>
        <w:tc>
          <w:tcPr>
            <w:tcW w:w="1535" w:type="dxa"/>
            <w:tcBorders>
              <w:top w:val="single" w:sz="4" w:space="0" w:color="auto"/>
            </w:tcBorders>
            <w:vAlign w:val="center"/>
          </w:tcPr>
          <w:p w14:paraId="7F995464" w14:textId="77777777" w:rsidR="007F4170" w:rsidRPr="007F4170" w:rsidRDefault="007F4170" w:rsidP="00F72FDD">
            <w:pPr>
              <w:jc w:val="center"/>
              <w:rPr>
                <w:b/>
              </w:rPr>
            </w:pPr>
            <w:r w:rsidRPr="007F4170">
              <w:rPr>
                <w:b/>
              </w:rPr>
              <w:t>Gewicht</w:t>
            </w:r>
          </w:p>
        </w:tc>
        <w:tc>
          <w:tcPr>
            <w:tcW w:w="1536" w:type="dxa"/>
            <w:tcBorders>
              <w:top w:val="single" w:sz="4" w:space="0" w:color="auto"/>
            </w:tcBorders>
            <w:vAlign w:val="center"/>
          </w:tcPr>
          <w:p w14:paraId="38478A0C" w14:textId="77777777" w:rsidR="007F4170" w:rsidRPr="007F4170" w:rsidRDefault="007F4170" w:rsidP="00F72FDD">
            <w:pPr>
              <w:jc w:val="center"/>
              <w:rPr>
                <w:b/>
              </w:rPr>
            </w:pPr>
            <w:r w:rsidRPr="007F4170">
              <w:rPr>
                <w:b/>
              </w:rPr>
              <w:t>Auswirkung auf Stabilität</w:t>
            </w:r>
          </w:p>
        </w:tc>
        <w:tc>
          <w:tcPr>
            <w:tcW w:w="1536" w:type="dxa"/>
            <w:tcBorders>
              <w:top w:val="single" w:sz="4" w:space="0" w:color="auto"/>
            </w:tcBorders>
            <w:vAlign w:val="center"/>
          </w:tcPr>
          <w:p w14:paraId="2B87C2CE" w14:textId="77777777" w:rsidR="007F4170" w:rsidRPr="007F4170" w:rsidRDefault="007F4170" w:rsidP="00F908A0">
            <w:pPr>
              <w:jc w:val="center"/>
              <w:rPr>
                <w:b/>
              </w:rPr>
            </w:pPr>
            <w:r w:rsidRPr="007F4170">
              <w:rPr>
                <w:b/>
              </w:rPr>
              <w:t xml:space="preserve">Auswirkung auf </w:t>
            </w:r>
            <w:r w:rsidR="00F908A0">
              <w:rPr>
                <w:b/>
              </w:rPr>
              <w:t>das Element im PSE</w:t>
            </w:r>
          </w:p>
        </w:tc>
      </w:tr>
      <w:tr w:rsidR="007F4170" w14:paraId="4BF5130E" w14:textId="77777777" w:rsidTr="005362B4">
        <w:trPr>
          <w:trHeight w:val="340"/>
        </w:trPr>
        <w:tc>
          <w:tcPr>
            <w:tcW w:w="1535" w:type="dxa"/>
            <w:vAlign w:val="center"/>
          </w:tcPr>
          <w:p w14:paraId="1B7D9BCB" w14:textId="77777777" w:rsidR="007F4170" w:rsidRPr="00457A5A" w:rsidRDefault="007F4170" w:rsidP="007F4170">
            <w:pPr>
              <w:jc w:val="center"/>
              <w:rPr>
                <w:sz w:val="18"/>
                <w:szCs w:val="18"/>
              </w:rPr>
            </w:pPr>
            <w:r w:rsidRPr="00457A5A">
              <w:rPr>
                <w:sz w:val="18"/>
                <w:szCs w:val="18"/>
              </w:rPr>
              <w:t>Proton</w:t>
            </w:r>
          </w:p>
        </w:tc>
        <w:tc>
          <w:tcPr>
            <w:tcW w:w="1535" w:type="dxa"/>
            <w:vAlign w:val="center"/>
          </w:tcPr>
          <w:p w14:paraId="3CCE6DFF" w14:textId="77777777" w:rsidR="007F4170" w:rsidRPr="00457A5A" w:rsidRDefault="007F4170" w:rsidP="007F4170">
            <w:pPr>
              <w:jc w:val="center"/>
              <w:rPr>
                <w:sz w:val="18"/>
                <w:szCs w:val="18"/>
              </w:rPr>
            </w:pPr>
            <w:r w:rsidRPr="00457A5A">
              <w:rPr>
                <w:sz w:val="18"/>
                <w:szCs w:val="18"/>
              </w:rPr>
              <w:t>Atomkern</w:t>
            </w:r>
          </w:p>
        </w:tc>
        <w:tc>
          <w:tcPr>
            <w:tcW w:w="1535" w:type="dxa"/>
            <w:vAlign w:val="center"/>
          </w:tcPr>
          <w:p w14:paraId="565EB2C4" w14:textId="77777777" w:rsidR="007F4170" w:rsidRPr="00457A5A" w:rsidRDefault="007F4170" w:rsidP="007F4170">
            <w:pPr>
              <w:jc w:val="center"/>
              <w:rPr>
                <w:sz w:val="18"/>
                <w:szCs w:val="18"/>
              </w:rPr>
            </w:pPr>
            <w:r w:rsidRPr="00457A5A">
              <w:rPr>
                <w:sz w:val="18"/>
                <w:szCs w:val="18"/>
              </w:rPr>
              <w:t>Eine positive Ladung (+)</w:t>
            </w:r>
          </w:p>
        </w:tc>
        <w:tc>
          <w:tcPr>
            <w:tcW w:w="1535" w:type="dxa"/>
            <w:vAlign w:val="center"/>
          </w:tcPr>
          <w:p w14:paraId="09FCEEF6" w14:textId="77777777" w:rsidR="007F4170" w:rsidRPr="00457A5A" w:rsidRDefault="007F4170" w:rsidP="007F4170">
            <w:pPr>
              <w:jc w:val="center"/>
              <w:rPr>
                <w:sz w:val="18"/>
                <w:szCs w:val="18"/>
              </w:rPr>
            </w:pPr>
            <w:r w:rsidRPr="00457A5A">
              <w:rPr>
                <w:sz w:val="18"/>
                <w:szCs w:val="18"/>
              </w:rPr>
              <w:t xml:space="preserve">1 u </w:t>
            </w:r>
          </w:p>
        </w:tc>
        <w:tc>
          <w:tcPr>
            <w:tcW w:w="1536" w:type="dxa"/>
            <w:vAlign w:val="center"/>
          </w:tcPr>
          <w:p w14:paraId="4767FA1B" w14:textId="77777777" w:rsidR="007F4170" w:rsidRPr="00457A5A" w:rsidRDefault="00F908A0" w:rsidP="007F4170">
            <w:pPr>
              <w:jc w:val="center"/>
              <w:rPr>
                <w:sz w:val="18"/>
                <w:szCs w:val="18"/>
              </w:rPr>
            </w:pPr>
            <w:r w:rsidRPr="00457A5A">
              <w:rPr>
                <w:sz w:val="18"/>
                <w:szCs w:val="18"/>
              </w:rPr>
              <w:t>Nein</w:t>
            </w:r>
          </w:p>
        </w:tc>
        <w:tc>
          <w:tcPr>
            <w:tcW w:w="1536" w:type="dxa"/>
            <w:vAlign w:val="center"/>
          </w:tcPr>
          <w:p w14:paraId="7AF2B41F" w14:textId="77777777" w:rsidR="007F4170" w:rsidRPr="00457A5A" w:rsidRDefault="00F908A0" w:rsidP="007F4170">
            <w:pPr>
              <w:jc w:val="center"/>
              <w:rPr>
                <w:sz w:val="18"/>
                <w:szCs w:val="18"/>
              </w:rPr>
            </w:pPr>
            <w:r w:rsidRPr="00457A5A">
              <w:rPr>
                <w:sz w:val="18"/>
                <w:szCs w:val="18"/>
              </w:rPr>
              <w:t>Entspricht der Ordnungszahl im Periodensystem</w:t>
            </w:r>
          </w:p>
        </w:tc>
      </w:tr>
      <w:tr w:rsidR="007F4170" w14:paraId="0060E37C" w14:textId="77777777" w:rsidTr="005362B4">
        <w:trPr>
          <w:trHeight w:val="422"/>
        </w:trPr>
        <w:tc>
          <w:tcPr>
            <w:tcW w:w="1535" w:type="dxa"/>
            <w:vAlign w:val="center"/>
          </w:tcPr>
          <w:p w14:paraId="13E8DB6D" w14:textId="77777777" w:rsidR="007F4170" w:rsidRPr="00457A5A" w:rsidRDefault="007F4170" w:rsidP="007F4170">
            <w:pPr>
              <w:jc w:val="center"/>
              <w:rPr>
                <w:sz w:val="18"/>
                <w:szCs w:val="18"/>
              </w:rPr>
            </w:pPr>
            <w:r w:rsidRPr="00457A5A">
              <w:rPr>
                <w:sz w:val="18"/>
                <w:szCs w:val="18"/>
              </w:rPr>
              <w:t>Neutron</w:t>
            </w:r>
          </w:p>
        </w:tc>
        <w:tc>
          <w:tcPr>
            <w:tcW w:w="1535" w:type="dxa"/>
            <w:vAlign w:val="center"/>
          </w:tcPr>
          <w:p w14:paraId="6736A82E" w14:textId="77777777" w:rsidR="007F4170" w:rsidRPr="00457A5A" w:rsidRDefault="007F4170" w:rsidP="007F4170">
            <w:pPr>
              <w:jc w:val="center"/>
              <w:rPr>
                <w:sz w:val="18"/>
                <w:szCs w:val="18"/>
              </w:rPr>
            </w:pPr>
            <w:r w:rsidRPr="00457A5A">
              <w:rPr>
                <w:sz w:val="18"/>
                <w:szCs w:val="18"/>
              </w:rPr>
              <w:t>Atomkern</w:t>
            </w:r>
          </w:p>
        </w:tc>
        <w:tc>
          <w:tcPr>
            <w:tcW w:w="1535" w:type="dxa"/>
            <w:vAlign w:val="center"/>
          </w:tcPr>
          <w:p w14:paraId="36DEE6C5" w14:textId="77777777" w:rsidR="007F4170" w:rsidRPr="00457A5A" w:rsidRDefault="007F4170" w:rsidP="007F4170">
            <w:pPr>
              <w:jc w:val="center"/>
              <w:rPr>
                <w:sz w:val="18"/>
                <w:szCs w:val="18"/>
              </w:rPr>
            </w:pPr>
            <w:r w:rsidRPr="00457A5A">
              <w:rPr>
                <w:sz w:val="18"/>
                <w:szCs w:val="18"/>
              </w:rPr>
              <w:t>Keine Ladung</w:t>
            </w:r>
          </w:p>
        </w:tc>
        <w:tc>
          <w:tcPr>
            <w:tcW w:w="1535" w:type="dxa"/>
            <w:vAlign w:val="center"/>
          </w:tcPr>
          <w:p w14:paraId="2047E949" w14:textId="77777777" w:rsidR="007F4170" w:rsidRPr="00457A5A" w:rsidRDefault="00F908A0" w:rsidP="007F4170">
            <w:pPr>
              <w:jc w:val="center"/>
              <w:rPr>
                <w:sz w:val="18"/>
                <w:szCs w:val="18"/>
              </w:rPr>
            </w:pPr>
            <w:r w:rsidRPr="00457A5A">
              <w:rPr>
                <w:sz w:val="18"/>
                <w:szCs w:val="18"/>
              </w:rPr>
              <w:t>1 u</w:t>
            </w:r>
          </w:p>
        </w:tc>
        <w:tc>
          <w:tcPr>
            <w:tcW w:w="1536" w:type="dxa"/>
            <w:vAlign w:val="center"/>
          </w:tcPr>
          <w:p w14:paraId="01CD6792" w14:textId="77777777" w:rsidR="007F4170" w:rsidRPr="00457A5A" w:rsidRDefault="00F908A0" w:rsidP="007F4170">
            <w:pPr>
              <w:jc w:val="center"/>
              <w:rPr>
                <w:sz w:val="18"/>
                <w:szCs w:val="18"/>
              </w:rPr>
            </w:pPr>
            <w:r w:rsidRPr="00457A5A">
              <w:rPr>
                <w:sz w:val="18"/>
                <w:szCs w:val="18"/>
              </w:rPr>
              <w:t>Ja, durch die Anzahl</w:t>
            </w:r>
          </w:p>
        </w:tc>
        <w:tc>
          <w:tcPr>
            <w:tcW w:w="1536" w:type="dxa"/>
            <w:vAlign w:val="center"/>
          </w:tcPr>
          <w:p w14:paraId="400AFB8B" w14:textId="77777777" w:rsidR="007F4170" w:rsidRPr="00457A5A" w:rsidRDefault="00F908A0" w:rsidP="007F4170">
            <w:pPr>
              <w:jc w:val="center"/>
              <w:rPr>
                <w:sz w:val="18"/>
                <w:szCs w:val="18"/>
              </w:rPr>
            </w:pPr>
            <w:r w:rsidRPr="00457A5A">
              <w:rPr>
                <w:sz w:val="18"/>
                <w:szCs w:val="18"/>
              </w:rPr>
              <w:t>Beeinflusst nur das Gewicht</w:t>
            </w:r>
          </w:p>
        </w:tc>
      </w:tr>
      <w:tr w:rsidR="007F4170" w14:paraId="54B93992" w14:textId="77777777" w:rsidTr="005362B4">
        <w:trPr>
          <w:trHeight w:val="690"/>
        </w:trPr>
        <w:tc>
          <w:tcPr>
            <w:tcW w:w="1535" w:type="dxa"/>
            <w:vAlign w:val="center"/>
          </w:tcPr>
          <w:p w14:paraId="2003CA51" w14:textId="77777777" w:rsidR="007F4170" w:rsidRPr="00457A5A" w:rsidRDefault="007F4170" w:rsidP="007F4170">
            <w:pPr>
              <w:jc w:val="center"/>
              <w:rPr>
                <w:sz w:val="18"/>
                <w:szCs w:val="18"/>
              </w:rPr>
            </w:pPr>
            <w:r w:rsidRPr="00457A5A">
              <w:rPr>
                <w:sz w:val="18"/>
                <w:szCs w:val="18"/>
              </w:rPr>
              <w:t>Elektron</w:t>
            </w:r>
          </w:p>
        </w:tc>
        <w:tc>
          <w:tcPr>
            <w:tcW w:w="1535" w:type="dxa"/>
            <w:vAlign w:val="center"/>
          </w:tcPr>
          <w:p w14:paraId="4C7536BB" w14:textId="77777777" w:rsidR="007F4170" w:rsidRPr="00457A5A" w:rsidRDefault="007F4170" w:rsidP="007F4170">
            <w:pPr>
              <w:jc w:val="center"/>
              <w:rPr>
                <w:sz w:val="18"/>
                <w:szCs w:val="18"/>
              </w:rPr>
            </w:pPr>
            <w:r w:rsidRPr="00457A5A">
              <w:rPr>
                <w:sz w:val="18"/>
                <w:szCs w:val="18"/>
              </w:rPr>
              <w:t>Atomhülle</w:t>
            </w:r>
          </w:p>
        </w:tc>
        <w:tc>
          <w:tcPr>
            <w:tcW w:w="1535" w:type="dxa"/>
            <w:vAlign w:val="center"/>
          </w:tcPr>
          <w:p w14:paraId="47C179BA" w14:textId="77777777" w:rsidR="007F4170" w:rsidRPr="00457A5A" w:rsidRDefault="007F4170" w:rsidP="007F4170">
            <w:pPr>
              <w:jc w:val="center"/>
              <w:rPr>
                <w:sz w:val="18"/>
                <w:szCs w:val="18"/>
              </w:rPr>
            </w:pPr>
            <w:r w:rsidRPr="00457A5A">
              <w:rPr>
                <w:sz w:val="18"/>
                <w:szCs w:val="18"/>
              </w:rPr>
              <w:t>Eine negative Ladung (-)</w:t>
            </w:r>
          </w:p>
        </w:tc>
        <w:tc>
          <w:tcPr>
            <w:tcW w:w="1535" w:type="dxa"/>
            <w:vAlign w:val="center"/>
          </w:tcPr>
          <w:p w14:paraId="6467AD95" w14:textId="77777777" w:rsidR="007F4170" w:rsidRPr="00457A5A" w:rsidRDefault="00F908A0" w:rsidP="007F4170">
            <w:pPr>
              <w:jc w:val="center"/>
              <w:rPr>
                <w:sz w:val="18"/>
                <w:szCs w:val="18"/>
              </w:rPr>
            </w:pPr>
            <w:r w:rsidRPr="00457A5A">
              <w:rPr>
                <w:sz w:val="18"/>
                <w:szCs w:val="18"/>
              </w:rPr>
              <w:t>ca. 0 u</w:t>
            </w:r>
          </w:p>
        </w:tc>
        <w:tc>
          <w:tcPr>
            <w:tcW w:w="1536" w:type="dxa"/>
            <w:vAlign w:val="center"/>
          </w:tcPr>
          <w:p w14:paraId="787B253C" w14:textId="77777777" w:rsidR="007F4170" w:rsidRPr="00457A5A" w:rsidRDefault="00F908A0" w:rsidP="007F4170">
            <w:pPr>
              <w:jc w:val="center"/>
              <w:rPr>
                <w:sz w:val="18"/>
                <w:szCs w:val="18"/>
              </w:rPr>
            </w:pPr>
            <w:r w:rsidRPr="00457A5A">
              <w:rPr>
                <w:sz w:val="18"/>
                <w:szCs w:val="18"/>
              </w:rPr>
              <w:t>Nein</w:t>
            </w:r>
          </w:p>
        </w:tc>
        <w:tc>
          <w:tcPr>
            <w:tcW w:w="1536" w:type="dxa"/>
            <w:vAlign w:val="center"/>
          </w:tcPr>
          <w:p w14:paraId="27507585" w14:textId="77777777" w:rsidR="007F4170" w:rsidRPr="00457A5A" w:rsidRDefault="00F908A0" w:rsidP="007F4170">
            <w:pPr>
              <w:jc w:val="center"/>
              <w:rPr>
                <w:sz w:val="18"/>
                <w:szCs w:val="18"/>
              </w:rPr>
            </w:pPr>
            <w:r w:rsidRPr="00457A5A">
              <w:rPr>
                <w:sz w:val="18"/>
                <w:szCs w:val="18"/>
              </w:rPr>
              <w:t>Beeinflusst die Ladung des Atoms</w:t>
            </w:r>
          </w:p>
        </w:tc>
      </w:tr>
    </w:tbl>
    <w:p w14:paraId="60E2701A" w14:textId="77777777" w:rsidR="007F4170" w:rsidRPr="00457A5A" w:rsidRDefault="007F4170" w:rsidP="009D64D0">
      <w:pPr>
        <w:spacing w:after="0"/>
        <w:jc w:val="both"/>
        <w:rPr>
          <w:rFonts w:eastAsiaTheme="minorEastAsia"/>
        </w:rPr>
      </w:pPr>
      <w:r w:rsidRPr="00457A5A">
        <w:t xml:space="preserve">Die Einheit </w:t>
      </w:r>
      <w:r w:rsidRPr="00457A5A">
        <w:rPr>
          <w:b/>
        </w:rPr>
        <w:t>u</w:t>
      </w:r>
      <w:r w:rsidRPr="00457A5A">
        <w:t xml:space="preserve"> steht für „</w:t>
      </w:r>
      <w:proofErr w:type="spellStart"/>
      <w:r w:rsidRPr="00457A5A">
        <w:t>unified</w:t>
      </w:r>
      <w:proofErr w:type="spellEnd"/>
      <w:r w:rsidRPr="00457A5A">
        <w:t xml:space="preserve"> </w:t>
      </w:r>
      <w:proofErr w:type="spellStart"/>
      <w:r w:rsidRPr="00457A5A">
        <w:t>atomic</w:t>
      </w:r>
      <w:proofErr w:type="spellEnd"/>
      <w:r w:rsidRPr="00457A5A">
        <w:t xml:space="preserve"> </w:t>
      </w:r>
      <w:proofErr w:type="spellStart"/>
      <w:r w:rsidRPr="00457A5A">
        <w:t>mass</w:t>
      </w:r>
      <w:proofErr w:type="spellEnd"/>
      <w:r w:rsidRPr="00457A5A">
        <w:t xml:space="preserve"> </w:t>
      </w:r>
      <w:proofErr w:type="spellStart"/>
      <w:r w:rsidRPr="00457A5A">
        <w:t>unit</w:t>
      </w:r>
      <w:proofErr w:type="spellEnd"/>
      <w:r w:rsidRPr="00457A5A">
        <w:t xml:space="preserve">“ (übersetzt: einheitliche Atommasseneinheit). Diese atomare Masseneinheit </w:t>
      </w:r>
      <w:r w:rsidR="00F908A0" w:rsidRPr="00457A5A">
        <w:t xml:space="preserve">wurde auf </w:t>
      </w:r>
      <m:oMath>
        <m:f>
          <m:fPr>
            <m:ctrlPr>
              <w:rPr>
                <w:rFonts w:ascii="Cambria Math" w:hAnsi="Cambria Math"/>
                <w:i/>
              </w:rPr>
            </m:ctrlPr>
          </m:fPr>
          <m:num>
            <m:r>
              <w:rPr>
                <w:rFonts w:ascii="Cambria Math" w:hAnsi="Cambria Math"/>
              </w:rPr>
              <m:t>1</m:t>
            </m:r>
          </m:num>
          <m:den>
            <m:r>
              <w:rPr>
                <w:rFonts w:ascii="Cambria Math" w:hAnsi="Cambria Math"/>
              </w:rPr>
              <m:t>12</m:t>
            </m:r>
          </m:den>
        </m:f>
      </m:oMath>
      <w:r w:rsidR="00F908A0" w:rsidRPr="00457A5A">
        <w:rPr>
          <w:rFonts w:eastAsiaTheme="minorEastAsia"/>
        </w:rPr>
        <w:t xml:space="preserve"> der Masse eines Atoms des Kohlenstoff-Isotops </w:t>
      </w:r>
      <w:r w:rsidR="00F908A0" w:rsidRPr="00457A5A">
        <w:rPr>
          <w:rFonts w:eastAsiaTheme="minorEastAsia"/>
          <w:vertAlign w:val="superscript"/>
        </w:rPr>
        <w:t>12</w:t>
      </w:r>
      <w:r w:rsidR="00F908A0" w:rsidRPr="00457A5A">
        <w:rPr>
          <w:rFonts w:eastAsiaTheme="minorEastAsia"/>
        </w:rPr>
        <w:t>C festgelegt.</w:t>
      </w:r>
    </w:p>
    <w:p w14:paraId="69F37C05" w14:textId="77777777" w:rsidR="00EA51F0" w:rsidRPr="00457A5A" w:rsidRDefault="00EA51F0" w:rsidP="009D64D0">
      <w:pPr>
        <w:spacing w:after="0"/>
        <w:jc w:val="both"/>
        <w:rPr>
          <w:rFonts w:eastAsiaTheme="minorEastAsia"/>
        </w:rPr>
      </w:pPr>
    </w:p>
    <w:p w14:paraId="3CE9BF35" w14:textId="77777777" w:rsidR="00EA51F0" w:rsidRPr="00457A5A" w:rsidRDefault="00EA51F0" w:rsidP="009D64D0">
      <w:pPr>
        <w:spacing w:after="0"/>
        <w:jc w:val="both"/>
        <w:rPr>
          <w:rFonts w:eastAsiaTheme="minorEastAsia"/>
        </w:rPr>
      </w:pPr>
      <w:r w:rsidRPr="00457A5A">
        <w:rPr>
          <w:rFonts w:eastAsiaTheme="minorEastAsia"/>
        </w:rPr>
        <w:t>Mögliche Definitionen:</w:t>
      </w:r>
    </w:p>
    <w:p w14:paraId="6E59239A" w14:textId="77777777" w:rsidR="007474A5" w:rsidRPr="00457A5A" w:rsidRDefault="00EA51F0" w:rsidP="009D64D0">
      <w:pPr>
        <w:spacing w:after="0"/>
        <w:jc w:val="both"/>
        <w:rPr>
          <w:rFonts w:eastAsiaTheme="minorEastAsia"/>
        </w:rPr>
      </w:pPr>
      <w:r w:rsidRPr="00457A5A">
        <w:rPr>
          <w:rFonts w:eastAsiaTheme="minorEastAsia"/>
        </w:rPr>
        <w:t xml:space="preserve">Das </w:t>
      </w:r>
      <w:r w:rsidRPr="00457A5A">
        <w:rPr>
          <w:rFonts w:eastAsiaTheme="minorEastAsia"/>
          <w:b/>
        </w:rPr>
        <w:t>Proton</w:t>
      </w:r>
      <w:r w:rsidRPr="00457A5A">
        <w:rPr>
          <w:rFonts w:eastAsiaTheme="minorEastAsia"/>
        </w:rPr>
        <w:t xml:space="preserve"> ist ein Elementarteilchen, das sich im Kern des Atoms befindet. Die Anzahl der Protonen entspricht der Ordnungszahl im Periodensystem der Elemente und gibt damit den Elementnamen an. </w:t>
      </w:r>
      <w:r w:rsidR="007474A5" w:rsidRPr="00457A5A">
        <w:rPr>
          <w:rFonts w:eastAsiaTheme="minorEastAsia"/>
        </w:rPr>
        <w:t>Ein Proton trägt eine positive Ladung und hat das Gewicht 1 u.</w:t>
      </w:r>
    </w:p>
    <w:p w14:paraId="6CB7B27E" w14:textId="77777777" w:rsidR="00EA51F0" w:rsidRPr="00457A5A" w:rsidRDefault="007474A5" w:rsidP="009D64D0">
      <w:pPr>
        <w:spacing w:after="0"/>
        <w:jc w:val="both"/>
        <w:rPr>
          <w:rFonts w:eastAsiaTheme="minorEastAsia"/>
        </w:rPr>
      </w:pPr>
      <w:r w:rsidRPr="00457A5A">
        <w:rPr>
          <w:rFonts w:eastAsiaTheme="minorEastAsia"/>
        </w:rPr>
        <w:t xml:space="preserve">Das </w:t>
      </w:r>
      <w:r w:rsidRPr="00457A5A">
        <w:rPr>
          <w:rFonts w:eastAsiaTheme="minorEastAsia"/>
          <w:b/>
        </w:rPr>
        <w:t xml:space="preserve">Neutron </w:t>
      </w:r>
      <w:r w:rsidRPr="00457A5A">
        <w:rPr>
          <w:rFonts w:eastAsiaTheme="minorEastAsia"/>
        </w:rPr>
        <w:t>ist ein Elementarteilch</w:t>
      </w:r>
      <w:r w:rsidR="00B02D2C" w:rsidRPr="00457A5A">
        <w:rPr>
          <w:rFonts w:eastAsiaTheme="minorEastAsia"/>
        </w:rPr>
        <w:t>en, das si</w:t>
      </w:r>
      <w:r w:rsidRPr="00457A5A">
        <w:rPr>
          <w:rFonts w:eastAsiaTheme="minorEastAsia"/>
        </w:rPr>
        <w:t xml:space="preserve">ch im Kern des Atoms befindet. Es trägt keine Ladung und hat das Gewicht 1 u. </w:t>
      </w:r>
      <w:r w:rsidR="00B02D2C" w:rsidRPr="00457A5A">
        <w:rPr>
          <w:rFonts w:eastAsiaTheme="minorEastAsia"/>
        </w:rPr>
        <w:t>Die Anzahl beeinflusst die Stabilität eines Atomkerns und damit des Atoms.</w:t>
      </w:r>
    </w:p>
    <w:p w14:paraId="5E478D2C" w14:textId="77777777" w:rsidR="00B02D2C" w:rsidRPr="00457A5A" w:rsidRDefault="007D2F47" w:rsidP="009D64D0">
      <w:pPr>
        <w:spacing w:after="0"/>
        <w:jc w:val="both"/>
        <w:rPr>
          <w:rFonts w:eastAsiaTheme="minorEastAsia"/>
        </w:rPr>
      </w:pPr>
      <w:r w:rsidRPr="00457A5A">
        <w:rPr>
          <w:rFonts w:eastAsiaTheme="minorEastAsia"/>
        </w:rPr>
        <w:t xml:space="preserve">Zusatzinformation: Protonen und Neutronen werden auch </w:t>
      </w:r>
      <w:r w:rsidRPr="00457A5A">
        <w:rPr>
          <w:rFonts w:eastAsiaTheme="minorEastAsia"/>
          <w:b/>
        </w:rPr>
        <w:t>Nukleonen</w:t>
      </w:r>
      <w:r w:rsidRPr="00457A5A">
        <w:rPr>
          <w:rFonts w:eastAsiaTheme="minorEastAsia"/>
        </w:rPr>
        <w:t xml:space="preserve"> genannt, da sie sich im „</w:t>
      </w:r>
      <w:proofErr w:type="spellStart"/>
      <w:r w:rsidRPr="00457A5A">
        <w:rPr>
          <w:rFonts w:eastAsiaTheme="minorEastAsia"/>
        </w:rPr>
        <w:t>nucleus</w:t>
      </w:r>
      <w:proofErr w:type="spellEnd"/>
      <w:r w:rsidRPr="00457A5A">
        <w:rPr>
          <w:rFonts w:eastAsiaTheme="minorEastAsia"/>
        </w:rPr>
        <w:t>“=„Kern“ befinden.</w:t>
      </w:r>
    </w:p>
    <w:p w14:paraId="79FFC57F" w14:textId="77777777" w:rsidR="007D2F47" w:rsidRPr="00457A5A" w:rsidRDefault="007D2F47" w:rsidP="009D64D0">
      <w:pPr>
        <w:spacing w:after="0"/>
        <w:jc w:val="both"/>
        <w:rPr>
          <w:rFonts w:eastAsiaTheme="minorEastAsia"/>
        </w:rPr>
      </w:pPr>
      <w:r w:rsidRPr="00457A5A">
        <w:rPr>
          <w:rFonts w:eastAsiaTheme="minorEastAsia"/>
        </w:rPr>
        <w:t xml:space="preserve">Das </w:t>
      </w:r>
      <w:r w:rsidRPr="00457A5A">
        <w:rPr>
          <w:rFonts w:eastAsiaTheme="minorEastAsia"/>
          <w:b/>
        </w:rPr>
        <w:t>Elektron</w:t>
      </w:r>
      <w:r w:rsidRPr="00457A5A">
        <w:rPr>
          <w:rFonts w:eastAsiaTheme="minorEastAsia"/>
        </w:rPr>
        <w:t xml:space="preserve"> ist ein Elementarteilchen, das sich in der Atomhülle befindet. Die Anzahl der Elektronen hat einen Einfluss auf die Ladung eines Atoms. Ein Elektron trägt eine negative Ladung und besitzt fast kein Gewicht (ca.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1823</m:t>
            </m:r>
          </m:den>
        </m:f>
        <m:r>
          <w:rPr>
            <w:rFonts w:ascii="Cambria Math" w:eastAsiaTheme="minorEastAsia" w:hAnsi="Cambria Math"/>
          </w:rPr>
          <m:t xml:space="preserve"> </m:t>
        </m:r>
      </m:oMath>
      <w:r w:rsidR="009B254D" w:rsidRPr="00457A5A">
        <w:rPr>
          <w:rFonts w:eastAsiaTheme="minorEastAsia"/>
        </w:rPr>
        <w:t>u)</w:t>
      </w:r>
      <w:r w:rsidRPr="00457A5A">
        <w:rPr>
          <w:rFonts w:eastAsiaTheme="minorEastAsia"/>
        </w:rPr>
        <w:t xml:space="preserve">. </w:t>
      </w:r>
    </w:p>
    <w:p w14:paraId="64488448" w14:textId="10F862AA" w:rsidR="009B254D" w:rsidRPr="00457A5A" w:rsidRDefault="00A81326" w:rsidP="009D64D0">
      <w:pPr>
        <w:spacing w:after="0"/>
        <w:jc w:val="both"/>
        <w:rPr>
          <w:u w:val="single"/>
        </w:rPr>
      </w:pPr>
      <w:r w:rsidRPr="00457A5A">
        <w:rPr>
          <w:u w:val="single"/>
        </w:rPr>
        <w:t>Arbeitsauftrag 2</w:t>
      </w:r>
      <w:r w:rsidR="00FF762C">
        <w:rPr>
          <w:u w:val="single"/>
        </w:rPr>
        <w:t xml:space="preserve"> (mit Hintergrundinformationen für Lehrkräfte):</w:t>
      </w:r>
    </w:p>
    <w:p w14:paraId="16BD4FC0" w14:textId="77A936CA" w:rsidR="00FF762C" w:rsidRPr="00457A5A" w:rsidRDefault="00B37B68" w:rsidP="009D64D0">
      <w:pPr>
        <w:spacing w:after="0"/>
        <w:jc w:val="both"/>
      </w:pPr>
      <w:r w:rsidRPr="00457A5A">
        <w:t>Vermutung:</w:t>
      </w:r>
      <w:r w:rsidR="007A54B3" w:rsidRPr="00457A5A">
        <w:t xml:space="preserve"> Die K-Schale wird mit 2 Elektronen gefüllt, die L-Schale mit 8 Elektronen, die M-Schale mit 8 Elektronen, die N-Schale mit 18 Elektronen, die O-Schale mit 18 Elektronen und die P- und Q-Schale jeweils mit 32 Elementen.</w:t>
      </w:r>
    </w:p>
    <w:p w14:paraId="3BAEB1A6" w14:textId="77777777" w:rsidR="007A54B3" w:rsidRPr="00457A5A" w:rsidRDefault="007A54B3" w:rsidP="009D64D0">
      <w:pPr>
        <w:spacing w:after="0"/>
        <w:jc w:val="both"/>
      </w:pPr>
      <w:r w:rsidRPr="00457A5A">
        <w:t>Das ist a</w:t>
      </w:r>
      <w:r w:rsidR="00F95E52" w:rsidRPr="00457A5A">
        <w:t>ber falsch (aber für die Schülerinnen und Schüler so erstmal für die ersten 3-4 Perioden anwendbar. Dies zeigt aber, dass auch dieses Modell weiterentwickelt werden muss.</w:t>
      </w:r>
    </w:p>
    <w:p w14:paraId="37E1FD1B" w14:textId="77777777" w:rsidR="00F95E52" w:rsidRPr="00457A5A" w:rsidRDefault="00F95E52" w:rsidP="009D64D0">
      <w:pPr>
        <w:spacing w:after="0"/>
        <w:jc w:val="both"/>
      </w:pPr>
      <w:r w:rsidRPr="00457A5A">
        <w:t>Tatsächlich schlüsseln sich die Perioden wie folgt auf:</w:t>
      </w:r>
    </w:p>
    <w:tbl>
      <w:tblPr>
        <w:tblStyle w:val="Tabellenraster"/>
        <w:tblW w:w="0" w:type="auto"/>
        <w:tblLook w:val="04A0" w:firstRow="1" w:lastRow="0" w:firstColumn="1" w:lastColumn="0" w:noHBand="0" w:noVBand="1"/>
      </w:tblPr>
      <w:tblGrid>
        <w:gridCol w:w="1842"/>
        <w:gridCol w:w="1842"/>
        <w:gridCol w:w="1842"/>
        <w:gridCol w:w="1843"/>
      </w:tblGrid>
      <w:tr w:rsidR="00457A5A" w:rsidRPr="00457A5A" w14:paraId="5FC122AF" w14:textId="77777777" w:rsidTr="00F95E52">
        <w:tc>
          <w:tcPr>
            <w:tcW w:w="1842" w:type="dxa"/>
            <w:vAlign w:val="center"/>
          </w:tcPr>
          <w:p w14:paraId="73B7B971" w14:textId="77777777" w:rsidR="00F95E52" w:rsidRPr="00457A5A" w:rsidRDefault="00F95E52" w:rsidP="00F95E52">
            <w:pPr>
              <w:jc w:val="center"/>
            </w:pPr>
            <w:r w:rsidRPr="00457A5A">
              <w:t>Schalennummer</w:t>
            </w:r>
          </w:p>
        </w:tc>
        <w:tc>
          <w:tcPr>
            <w:tcW w:w="1842" w:type="dxa"/>
            <w:vAlign w:val="center"/>
          </w:tcPr>
          <w:p w14:paraId="6A520C93" w14:textId="77777777" w:rsidR="00F95E52" w:rsidRPr="00457A5A" w:rsidRDefault="00F95E52" w:rsidP="00F95E52">
            <w:pPr>
              <w:jc w:val="center"/>
            </w:pPr>
            <w:r w:rsidRPr="00457A5A">
              <w:t>Schale</w:t>
            </w:r>
          </w:p>
        </w:tc>
        <w:tc>
          <w:tcPr>
            <w:tcW w:w="1842" w:type="dxa"/>
            <w:vAlign w:val="center"/>
          </w:tcPr>
          <w:p w14:paraId="68B94C3A" w14:textId="77777777" w:rsidR="00F95E52" w:rsidRPr="00457A5A" w:rsidRDefault="00F95E52" w:rsidP="00F95E52">
            <w:pPr>
              <w:jc w:val="center"/>
            </w:pPr>
            <w:r w:rsidRPr="00457A5A">
              <w:t>Orbitaltypen</w:t>
            </w:r>
          </w:p>
        </w:tc>
        <w:tc>
          <w:tcPr>
            <w:tcW w:w="1843" w:type="dxa"/>
            <w:vAlign w:val="center"/>
          </w:tcPr>
          <w:p w14:paraId="27AE2B55" w14:textId="77777777" w:rsidR="00F95E52" w:rsidRPr="00457A5A" w:rsidRDefault="00F95E52" w:rsidP="00F95E52">
            <w:pPr>
              <w:jc w:val="center"/>
            </w:pPr>
            <w:r w:rsidRPr="00457A5A">
              <w:t>Elektronen</w:t>
            </w:r>
          </w:p>
        </w:tc>
      </w:tr>
      <w:tr w:rsidR="00457A5A" w:rsidRPr="00457A5A" w14:paraId="4C4D2DDA" w14:textId="77777777" w:rsidTr="00F95E52">
        <w:tc>
          <w:tcPr>
            <w:tcW w:w="1842" w:type="dxa"/>
            <w:vAlign w:val="center"/>
          </w:tcPr>
          <w:p w14:paraId="0F5C865E" w14:textId="77777777" w:rsidR="00F95E52" w:rsidRPr="00457A5A" w:rsidRDefault="00F95E52" w:rsidP="00F95E52">
            <w:pPr>
              <w:jc w:val="center"/>
            </w:pPr>
            <w:r w:rsidRPr="00457A5A">
              <w:t>K</w:t>
            </w:r>
          </w:p>
        </w:tc>
        <w:tc>
          <w:tcPr>
            <w:tcW w:w="1842" w:type="dxa"/>
            <w:vAlign w:val="center"/>
          </w:tcPr>
          <w:p w14:paraId="6B9B821D" w14:textId="77777777" w:rsidR="00F95E52" w:rsidRPr="00457A5A" w:rsidRDefault="00F95E52" w:rsidP="00F95E52">
            <w:pPr>
              <w:jc w:val="center"/>
            </w:pPr>
            <w:r w:rsidRPr="00457A5A">
              <w:t>1</w:t>
            </w:r>
          </w:p>
        </w:tc>
        <w:tc>
          <w:tcPr>
            <w:tcW w:w="1842" w:type="dxa"/>
            <w:vAlign w:val="center"/>
          </w:tcPr>
          <w:p w14:paraId="47DB74B1" w14:textId="77777777" w:rsidR="00F95E52" w:rsidRPr="00457A5A" w:rsidRDefault="00934DB5" w:rsidP="00F95E52">
            <w:pPr>
              <w:jc w:val="center"/>
            </w:pPr>
            <w:r w:rsidRPr="00457A5A">
              <w:t>s</w:t>
            </w:r>
          </w:p>
        </w:tc>
        <w:tc>
          <w:tcPr>
            <w:tcW w:w="1843" w:type="dxa"/>
            <w:vAlign w:val="center"/>
          </w:tcPr>
          <w:p w14:paraId="49188257" w14:textId="77777777" w:rsidR="00F95E52" w:rsidRPr="00457A5A" w:rsidRDefault="00F95E52" w:rsidP="00F95E52">
            <w:pPr>
              <w:jc w:val="center"/>
            </w:pPr>
            <w:r w:rsidRPr="00457A5A">
              <w:t>2</w:t>
            </w:r>
          </w:p>
        </w:tc>
      </w:tr>
      <w:tr w:rsidR="00457A5A" w:rsidRPr="00457A5A" w14:paraId="07572C0F" w14:textId="77777777" w:rsidTr="00F95E52">
        <w:tc>
          <w:tcPr>
            <w:tcW w:w="1842" w:type="dxa"/>
            <w:vAlign w:val="center"/>
          </w:tcPr>
          <w:p w14:paraId="47E4F3C3" w14:textId="77777777" w:rsidR="00F95E52" w:rsidRPr="00457A5A" w:rsidRDefault="00F95E52" w:rsidP="00F95E52">
            <w:pPr>
              <w:jc w:val="center"/>
            </w:pPr>
            <w:r w:rsidRPr="00457A5A">
              <w:t>L</w:t>
            </w:r>
          </w:p>
        </w:tc>
        <w:tc>
          <w:tcPr>
            <w:tcW w:w="1842" w:type="dxa"/>
            <w:vAlign w:val="center"/>
          </w:tcPr>
          <w:p w14:paraId="35686B70" w14:textId="77777777" w:rsidR="00F95E52" w:rsidRPr="00457A5A" w:rsidRDefault="00F95E52" w:rsidP="00F95E52">
            <w:pPr>
              <w:jc w:val="center"/>
            </w:pPr>
            <w:r w:rsidRPr="00457A5A">
              <w:t>2</w:t>
            </w:r>
          </w:p>
        </w:tc>
        <w:tc>
          <w:tcPr>
            <w:tcW w:w="1842" w:type="dxa"/>
            <w:vAlign w:val="center"/>
          </w:tcPr>
          <w:p w14:paraId="01EE7B3D" w14:textId="77777777" w:rsidR="00F95E52" w:rsidRPr="00457A5A" w:rsidRDefault="00934DB5" w:rsidP="00F95E52">
            <w:pPr>
              <w:jc w:val="center"/>
            </w:pPr>
            <w:r w:rsidRPr="00457A5A">
              <w:t>s, p</w:t>
            </w:r>
          </w:p>
        </w:tc>
        <w:tc>
          <w:tcPr>
            <w:tcW w:w="1843" w:type="dxa"/>
            <w:vAlign w:val="center"/>
          </w:tcPr>
          <w:p w14:paraId="34FA7494" w14:textId="77777777" w:rsidR="00F95E52" w:rsidRPr="00457A5A" w:rsidRDefault="00F95E52" w:rsidP="00F95E52">
            <w:pPr>
              <w:jc w:val="center"/>
            </w:pPr>
            <w:r w:rsidRPr="00457A5A">
              <w:t>8</w:t>
            </w:r>
          </w:p>
        </w:tc>
      </w:tr>
      <w:tr w:rsidR="00457A5A" w:rsidRPr="00457A5A" w14:paraId="50B6FF38" w14:textId="77777777" w:rsidTr="00F95E52">
        <w:tc>
          <w:tcPr>
            <w:tcW w:w="1842" w:type="dxa"/>
            <w:vAlign w:val="center"/>
          </w:tcPr>
          <w:p w14:paraId="36420135" w14:textId="77777777" w:rsidR="00F95E52" w:rsidRPr="00457A5A" w:rsidRDefault="00F95E52" w:rsidP="00F95E52">
            <w:pPr>
              <w:jc w:val="center"/>
            </w:pPr>
            <w:r w:rsidRPr="00457A5A">
              <w:t>M</w:t>
            </w:r>
          </w:p>
        </w:tc>
        <w:tc>
          <w:tcPr>
            <w:tcW w:w="1842" w:type="dxa"/>
            <w:vAlign w:val="center"/>
          </w:tcPr>
          <w:p w14:paraId="1D352C37" w14:textId="77777777" w:rsidR="00F95E52" w:rsidRPr="00457A5A" w:rsidRDefault="00F95E52" w:rsidP="00F95E52">
            <w:pPr>
              <w:jc w:val="center"/>
            </w:pPr>
            <w:r w:rsidRPr="00457A5A">
              <w:t>3</w:t>
            </w:r>
          </w:p>
        </w:tc>
        <w:tc>
          <w:tcPr>
            <w:tcW w:w="1842" w:type="dxa"/>
            <w:vAlign w:val="center"/>
          </w:tcPr>
          <w:p w14:paraId="1BEE0B48" w14:textId="77777777" w:rsidR="00F95E52" w:rsidRPr="00457A5A" w:rsidRDefault="00934DB5" w:rsidP="00F95E52">
            <w:pPr>
              <w:jc w:val="center"/>
            </w:pPr>
            <w:r w:rsidRPr="00457A5A">
              <w:t>s, p, d</w:t>
            </w:r>
          </w:p>
        </w:tc>
        <w:tc>
          <w:tcPr>
            <w:tcW w:w="1843" w:type="dxa"/>
            <w:vAlign w:val="center"/>
          </w:tcPr>
          <w:p w14:paraId="16337FB5" w14:textId="77777777" w:rsidR="00F95E52" w:rsidRPr="00457A5A" w:rsidRDefault="00F95E52" w:rsidP="00F95E52">
            <w:pPr>
              <w:jc w:val="center"/>
            </w:pPr>
            <w:r w:rsidRPr="00457A5A">
              <w:t>18</w:t>
            </w:r>
          </w:p>
        </w:tc>
      </w:tr>
      <w:tr w:rsidR="00457A5A" w:rsidRPr="00457A5A" w14:paraId="3A9A9A66" w14:textId="77777777" w:rsidTr="00F95E52">
        <w:tc>
          <w:tcPr>
            <w:tcW w:w="1842" w:type="dxa"/>
            <w:vAlign w:val="center"/>
          </w:tcPr>
          <w:p w14:paraId="1769F797" w14:textId="77777777" w:rsidR="00F95E52" w:rsidRPr="00457A5A" w:rsidRDefault="00F95E52" w:rsidP="00F95E52">
            <w:pPr>
              <w:jc w:val="center"/>
            </w:pPr>
            <w:r w:rsidRPr="00457A5A">
              <w:t>N</w:t>
            </w:r>
          </w:p>
        </w:tc>
        <w:tc>
          <w:tcPr>
            <w:tcW w:w="1842" w:type="dxa"/>
            <w:vAlign w:val="center"/>
          </w:tcPr>
          <w:p w14:paraId="574C1314" w14:textId="77777777" w:rsidR="00F95E52" w:rsidRPr="00457A5A" w:rsidRDefault="00F95E52" w:rsidP="00F95E52">
            <w:pPr>
              <w:jc w:val="center"/>
            </w:pPr>
            <w:r w:rsidRPr="00457A5A">
              <w:t>4</w:t>
            </w:r>
          </w:p>
        </w:tc>
        <w:tc>
          <w:tcPr>
            <w:tcW w:w="1842" w:type="dxa"/>
            <w:vAlign w:val="center"/>
          </w:tcPr>
          <w:p w14:paraId="1C84BB16" w14:textId="77777777" w:rsidR="00F95E52" w:rsidRPr="00457A5A" w:rsidRDefault="00934DB5" w:rsidP="00F95E52">
            <w:pPr>
              <w:jc w:val="center"/>
            </w:pPr>
            <w:r w:rsidRPr="00457A5A">
              <w:t>s, p, d, f</w:t>
            </w:r>
          </w:p>
        </w:tc>
        <w:tc>
          <w:tcPr>
            <w:tcW w:w="1843" w:type="dxa"/>
            <w:vAlign w:val="center"/>
          </w:tcPr>
          <w:p w14:paraId="2B0A0626" w14:textId="77777777" w:rsidR="00F95E52" w:rsidRPr="00457A5A" w:rsidRDefault="00F95E52" w:rsidP="00F95E52">
            <w:pPr>
              <w:jc w:val="center"/>
            </w:pPr>
            <w:r w:rsidRPr="00457A5A">
              <w:t>32</w:t>
            </w:r>
          </w:p>
        </w:tc>
      </w:tr>
      <w:tr w:rsidR="00457A5A" w:rsidRPr="00457A5A" w14:paraId="638202C5" w14:textId="77777777" w:rsidTr="00F95E52">
        <w:tc>
          <w:tcPr>
            <w:tcW w:w="1842" w:type="dxa"/>
            <w:vAlign w:val="center"/>
          </w:tcPr>
          <w:p w14:paraId="5822168A" w14:textId="77777777" w:rsidR="00F95E52" w:rsidRPr="00457A5A" w:rsidRDefault="00F95E52" w:rsidP="00F95E52">
            <w:pPr>
              <w:jc w:val="center"/>
            </w:pPr>
            <w:r w:rsidRPr="00457A5A">
              <w:t>O</w:t>
            </w:r>
          </w:p>
        </w:tc>
        <w:tc>
          <w:tcPr>
            <w:tcW w:w="1842" w:type="dxa"/>
            <w:vAlign w:val="center"/>
          </w:tcPr>
          <w:p w14:paraId="2EC7A405" w14:textId="77777777" w:rsidR="00F95E52" w:rsidRPr="00457A5A" w:rsidRDefault="00F95E52" w:rsidP="00F95E52">
            <w:pPr>
              <w:jc w:val="center"/>
            </w:pPr>
            <w:r w:rsidRPr="00457A5A">
              <w:t>5</w:t>
            </w:r>
          </w:p>
        </w:tc>
        <w:tc>
          <w:tcPr>
            <w:tcW w:w="1842" w:type="dxa"/>
            <w:vAlign w:val="center"/>
          </w:tcPr>
          <w:p w14:paraId="3BEC1F45" w14:textId="77777777" w:rsidR="00F95E52" w:rsidRPr="00457A5A" w:rsidRDefault="00934DB5" w:rsidP="00F95E52">
            <w:pPr>
              <w:jc w:val="center"/>
            </w:pPr>
            <w:r w:rsidRPr="00457A5A">
              <w:t>s, p, d, f, g</w:t>
            </w:r>
          </w:p>
        </w:tc>
        <w:tc>
          <w:tcPr>
            <w:tcW w:w="1843" w:type="dxa"/>
            <w:vAlign w:val="center"/>
          </w:tcPr>
          <w:p w14:paraId="6C787088" w14:textId="77777777" w:rsidR="00F95E52" w:rsidRPr="00457A5A" w:rsidRDefault="00F95E52" w:rsidP="00F95E52">
            <w:pPr>
              <w:jc w:val="center"/>
            </w:pPr>
            <w:r w:rsidRPr="00457A5A">
              <w:t>50</w:t>
            </w:r>
          </w:p>
        </w:tc>
      </w:tr>
      <w:tr w:rsidR="00457A5A" w:rsidRPr="00457A5A" w14:paraId="1D45EA53" w14:textId="77777777" w:rsidTr="00F95E52">
        <w:tc>
          <w:tcPr>
            <w:tcW w:w="1842" w:type="dxa"/>
            <w:vAlign w:val="center"/>
          </w:tcPr>
          <w:p w14:paraId="0DB13907" w14:textId="77777777" w:rsidR="00F95E52" w:rsidRPr="00457A5A" w:rsidRDefault="00F95E52" w:rsidP="00F95E52">
            <w:pPr>
              <w:jc w:val="center"/>
            </w:pPr>
            <w:r w:rsidRPr="00457A5A">
              <w:t>P</w:t>
            </w:r>
          </w:p>
        </w:tc>
        <w:tc>
          <w:tcPr>
            <w:tcW w:w="1842" w:type="dxa"/>
            <w:vAlign w:val="center"/>
          </w:tcPr>
          <w:p w14:paraId="62E585E0" w14:textId="77777777" w:rsidR="00F95E52" w:rsidRPr="00457A5A" w:rsidRDefault="00F95E52" w:rsidP="00F95E52">
            <w:pPr>
              <w:jc w:val="center"/>
            </w:pPr>
            <w:r w:rsidRPr="00457A5A">
              <w:t>6</w:t>
            </w:r>
          </w:p>
        </w:tc>
        <w:tc>
          <w:tcPr>
            <w:tcW w:w="1842" w:type="dxa"/>
            <w:vAlign w:val="center"/>
          </w:tcPr>
          <w:p w14:paraId="1A4DD564" w14:textId="77777777" w:rsidR="00F95E52" w:rsidRPr="00457A5A" w:rsidRDefault="00934DB5" w:rsidP="00F95E52">
            <w:pPr>
              <w:jc w:val="center"/>
            </w:pPr>
            <w:r w:rsidRPr="00457A5A">
              <w:t>s, p, d, f, g, h</w:t>
            </w:r>
          </w:p>
        </w:tc>
        <w:tc>
          <w:tcPr>
            <w:tcW w:w="1843" w:type="dxa"/>
            <w:vAlign w:val="center"/>
          </w:tcPr>
          <w:p w14:paraId="37003033" w14:textId="77777777" w:rsidR="00F95E52" w:rsidRPr="00457A5A" w:rsidRDefault="00F95E52" w:rsidP="00F95E52">
            <w:pPr>
              <w:jc w:val="center"/>
            </w:pPr>
            <w:r w:rsidRPr="00457A5A">
              <w:t>72</w:t>
            </w:r>
          </w:p>
        </w:tc>
      </w:tr>
      <w:tr w:rsidR="00F95E52" w:rsidRPr="00457A5A" w14:paraId="6E788D14" w14:textId="77777777" w:rsidTr="00F95E52">
        <w:tc>
          <w:tcPr>
            <w:tcW w:w="1842" w:type="dxa"/>
            <w:vAlign w:val="center"/>
          </w:tcPr>
          <w:p w14:paraId="1E3B24CE" w14:textId="77777777" w:rsidR="00F95E52" w:rsidRPr="00457A5A" w:rsidRDefault="00F95E52" w:rsidP="00F95E52">
            <w:pPr>
              <w:jc w:val="center"/>
            </w:pPr>
            <w:r w:rsidRPr="00457A5A">
              <w:t>Q</w:t>
            </w:r>
          </w:p>
        </w:tc>
        <w:tc>
          <w:tcPr>
            <w:tcW w:w="1842" w:type="dxa"/>
            <w:vAlign w:val="center"/>
          </w:tcPr>
          <w:p w14:paraId="5DFFC495" w14:textId="77777777" w:rsidR="00F95E52" w:rsidRPr="00457A5A" w:rsidRDefault="00F95E52" w:rsidP="00F95E52">
            <w:pPr>
              <w:jc w:val="center"/>
            </w:pPr>
            <w:r w:rsidRPr="00457A5A">
              <w:t>7</w:t>
            </w:r>
          </w:p>
        </w:tc>
        <w:tc>
          <w:tcPr>
            <w:tcW w:w="1842" w:type="dxa"/>
            <w:vAlign w:val="center"/>
          </w:tcPr>
          <w:p w14:paraId="3825687D" w14:textId="77777777" w:rsidR="00F95E52" w:rsidRPr="00457A5A" w:rsidRDefault="00934DB5" w:rsidP="00F95E52">
            <w:pPr>
              <w:jc w:val="center"/>
            </w:pPr>
            <w:r w:rsidRPr="00457A5A">
              <w:t>s, p, d, f, g, h, i</w:t>
            </w:r>
          </w:p>
        </w:tc>
        <w:tc>
          <w:tcPr>
            <w:tcW w:w="1843" w:type="dxa"/>
            <w:vAlign w:val="center"/>
          </w:tcPr>
          <w:p w14:paraId="0E264D85" w14:textId="77777777" w:rsidR="00F95E52" w:rsidRPr="00457A5A" w:rsidRDefault="00F95E52" w:rsidP="00F95E52">
            <w:pPr>
              <w:jc w:val="center"/>
            </w:pPr>
            <w:r w:rsidRPr="00457A5A">
              <w:t>98</w:t>
            </w:r>
          </w:p>
        </w:tc>
      </w:tr>
    </w:tbl>
    <w:p w14:paraId="3CED4358" w14:textId="3DF95254" w:rsidR="00B37B68" w:rsidRPr="00457A5A" w:rsidRDefault="00934DB5" w:rsidP="009D64D0">
      <w:pPr>
        <w:spacing w:after="0"/>
        <w:jc w:val="both"/>
      </w:pPr>
      <w:r w:rsidRPr="00457A5A">
        <w:t xml:space="preserve">Die dritte Schale wird aber zunächst mit 8 Valenzelektronen besetzt und erst bei den Nebengruppen der 4. Schale voll besetzt. </w:t>
      </w:r>
      <w:r w:rsidRPr="00FF762C">
        <w:rPr>
          <w:color w:val="000000" w:themeColor="text1"/>
        </w:rPr>
        <w:t xml:space="preserve">Begründet wird dies später durch die </w:t>
      </w:r>
      <w:r w:rsidR="00FF762C">
        <w:rPr>
          <w:color w:val="000000" w:themeColor="text1"/>
        </w:rPr>
        <w:t xml:space="preserve">verschiedenen </w:t>
      </w:r>
      <w:r w:rsidRPr="00FF762C">
        <w:rPr>
          <w:color w:val="000000" w:themeColor="text1"/>
        </w:rPr>
        <w:t>Energieniveaus der unterschiedlichen Orbitaltypen (daher sind sie hier einmal kurz aufgeführt).</w:t>
      </w:r>
      <w:r w:rsidR="00FF762C">
        <w:rPr>
          <w:color w:val="000000" w:themeColor="text1"/>
        </w:rPr>
        <w:t xml:space="preserve"> -&gt; Diese Informationen gehen aber für die Schüler in der Sek I zu weit.</w:t>
      </w:r>
    </w:p>
    <w:sectPr w:rsidR="00B37B68" w:rsidRPr="00457A5A" w:rsidSect="00FF762C">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CA03" w14:textId="77777777" w:rsidR="00744762" w:rsidRDefault="00744762" w:rsidP="004C5E40">
      <w:pPr>
        <w:spacing w:after="0" w:line="240" w:lineRule="auto"/>
      </w:pPr>
      <w:r>
        <w:separator/>
      </w:r>
    </w:p>
  </w:endnote>
  <w:endnote w:type="continuationSeparator" w:id="0">
    <w:p w14:paraId="35AF3F11" w14:textId="77777777" w:rsidR="00744762" w:rsidRDefault="00744762" w:rsidP="004C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6683" w14:textId="77777777" w:rsidR="00744762" w:rsidRDefault="00744762" w:rsidP="004C5E40">
      <w:pPr>
        <w:spacing w:after="0" w:line="240" w:lineRule="auto"/>
      </w:pPr>
      <w:r>
        <w:separator/>
      </w:r>
    </w:p>
  </w:footnote>
  <w:footnote w:type="continuationSeparator" w:id="0">
    <w:p w14:paraId="46607305" w14:textId="77777777" w:rsidR="00744762" w:rsidRDefault="00744762" w:rsidP="004C5E40">
      <w:pPr>
        <w:spacing w:after="0" w:line="240" w:lineRule="auto"/>
      </w:pPr>
      <w:r>
        <w:continuationSeparator/>
      </w:r>
    </w:p>
  </w:footnote>
  <w:footnote w:id="1">
    <w:p w14:paraId="4EF6DB6E" w14:textId="3ECDEEB2" w:rsidR="009C3ED7" w:rsidRPr="00B33725" w:rsidRDefault="009C3ED7">
      <w:pPr>
        <w:pStyle w:val="Funotentext"/>
        <w:rPr>
          <w:color w:val="FF0000"/>
        </w:rPr>
      </w:pPr>
      <w:r w:rsidRPr="00C133BB">
        <w:rPr>
          <w:rStyle w:val="Funotenzeichen"/>
          <w:color w:val="000000" w:themeColor="text1"/>
        </w:rPr>
        <w:footnoteRef/>
      </w:r>
      <w:r w:rsidRPr="00B33725">
        <w:rPr>
          <w:color w:val="FF0000"/>
        </w:rPr>
        <w:t xml:space="preserve"> </w:t>
      </w:r>
      <w:r>
        <w:t xml:space="preserve">Der Name Ionisierungsenergie trifft gut zu, da durch den Prozess der Ionisierung ein Ion entsteht. Ion ist der </w:t>
      </w:r>
      <w:r w:rsidRPr="00C133BB">
        <w:rPr>
          <w:color w:val="000000" w:themeColor="text1"/>
        </w:rPr>
        <w:t>Name für ein elektrisch geladenes Teilchen.</w:t>
      </w:r>
      <w:r w:rsidR="00C133BB" w:rsidRPr="00C133BB">
        <w:rPr>
          <w:color w:val="000000" w:themeColor="text1"/>
        </w:rPr>
        <w:t xml:space="preserve"> Die Ladung entsteht durch </w:t>
      </w:r>
      <w:r w:rsidR="00B33725" w:rsidRPr="00C133BB">
        <w:rPr>
          <w:color w:val="000000" w:themeColor="text1"/>
        </w:rPr>
        <w:t>kleiner</w:t>
      </w:r>
      <w:r w:rsidR="00C133BB" w:rsidRPr="00C133BB">
        <w:rPr>
          <w:color w:val="000000" w:themeColor="text1"/>
        </w:rPr>
        <w:t>e</w:t>
      </w:r>
      <w:r w:rsidR="00B33725" w:rsidRPr="00C133BB">
        <w:rPr>
          <w:color w:val="000000" w:themeColor="text1"/>
        </w:rPr>
        <w:t xml:space="preserve"> oder größere Anzahl</w:t>
      </w:r>
      <w:r w:rsidR="00C133BB" w:rsidRPr="00C133BB">
        <w:rPr>
          <w:color w:val="000000" w:themeColor="text1"/>
        </w:rPr>
        <w:t>en</w:t>
      </w:r>
      <w:r w:rsidR="00B33725" w:rsidRPr="00C133BB">
        <w:rPr>
          <w:color w:val="000000" w:themeColor="text1"/>
        </w:rPr>
        <w:t xml:space="preserve"> an Elektronen!!!!</w:t>
      </w:r>
    </w:p>
  </w:footnote>
  <w:footnote w:id="2">
    <w:p w14:paraId="6F4CF4FB" w14:textId="77777777" w:rsidR="00B271DA" w:rsidRDefault="00B271DA">
      <w:pPr>
        <w:pStyle w:val="Funotentext"/>
      </w:pPr>
      <w:r>
        <w:rPr>
          <w:rStyle w:val="Funotenzeichen"/>
        </w:rPr>
        <w:footnoteRef/>
      </w:r>
      <w:r>
        <w:t xml:space="preserve"> Valenzelektronen sind die Elektronen auf der äußersten Schale eines Atoms. Diese sind für das Verhalten und die Eigenschaften de</w:t>
      </w:r>
      <w:r w:rsidR="00F147E8">
        <w:t>s</w:t>
      </w:r>
      <w:r>
        <w:t xml:space="preserve"> </w:t>
      </w:r>
      <w:r w:rsidR="00F147E8">
        <w:t xml:space="preserve">Atoms </w:t>
      </w:r>
      <w:r>
        <w:t>und für die Bindung mit anderen Atomen wichtig.</w:t>
      </w:r>
    </w:p>
  </w:footnote>
  <w:footnote w:id="3">
    <w:p w14:paraId="765F4235" w14:textId="77777777" w:rsidR="00F147E8" w:rsidRDefault="00F147E8">
      <w:pPr>
        <w:pStyle w:val="Funotentext"/>
      </w:pPr>
      <w:r>
        <w:rPr>
          <w:rStyle w:val="Funotenzeichen"/>
        </w:rPr>
        <w:footnoteRef/>
      </w:r>
      <w:r>
        <w:t xml:space="preserve"> Hauptgruppen sind im Periodensystem der Elemente die Spalten. Hier werden 8 Hauptgruppen unterschieden.</w:t>
      </w:r>
    </w:p>
  </w:footnote>
  <w:footnote w:id="4">
    <w:p w14:paraId="75C7546C" w14:textId="543395C4" w:rsidR="00C133BB" w:rsidRDefault="00C133BB">
      <w:pPr>
        <w:pStyle w:val="Funotentext"/>
      </w:pPr>
      <w:r>
        <w:rPr>
          <w:rStyle w:val="Funotenzeichen"/>
        </w:rPr>
        <w:footnoteRef/>
      </w:r>
      <w:r>
        <w:t xml:space="preserve"> Ein stabiles Atom (Isotop) bleibt in seinem Zustand (Anzahl der Neutronen, Protonen und Elektronen), instabile Atome (Isotope) zerfallen mit der Zeit durch die Abgabe von Protonen oder Neutronen in stabilere Isotope.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0BB7" w14:textId="77777777" w:rsidR="004C5E40" w:rsidRPr="00433BCC" w:rsidRDefault="00911F63" w:rsidP="004C5E40">
    <w:pPr>
      <w:pStyle w:val="Kopfzeile"/>
      <w:rPr>
        <w:b/>
        <w:noProof/>
        <w:lang w:eastAsia="zh-CN"/>
      </w:rPr>
    </w:pPr>
    <w:r>
      <w:rPr>
        <w:b/>
        <w:noProof/>
        <w:lang w:eastAsia="zh-CN"/>
      </w:rPr>
      <w:t>Das Schalenmodell nach Niels Bohr</w:t>
    </w:r>
    <w:r w:rsidR="004C5E40">
      <w:rPr>
        <w:b/>
        <w:noProof/>
        <w:lang w:eastAsia="zh-CN"/>
      </w:rPr>
      <w:tab/>
    </w:r>
    <w:r w:rsidR="004C5E40">
      <w:rPr>
        <w:noProof/>
        <w:lang w:eastAsia="zh-CN"/>
      </w:rPr>
      <w:tab/>
    </w:r>
    <w:r w:rsidR="004C5E40" w:rsidRPr="00433BCC">
      <w:rPr>
        <w:noProof/>
        <w:lang w:eastAsia="zh-CN"/>
      </w:rPr>
      <w:t xml:space="preserve"> </w:t>
    </w:r>
    <w:r w:rsidR="004C5E40">
      <w:rPr>
        <w:noProof/>
        <w:lang w:eastAsia="zh-CN"/>
      </w:rPr>
      <w:t>M1 Arbeitsblatt</w:t>
    </w:r>
  </w:p>
  <w:p w14:paraId="591F3090" w14:textId="77777777" w:rsidR="004C5E40" w:rsidRPr="00433BCC" w:rsidRDefault="004C5E40" w:rsidP="004C5E40">
    <w:pPr>
      <w:pStyle w:val="Kopfzeile"/>
    </w:pPr>
    <w:r>
      <w:rPr>
        <w:noProof/>
        <w:lang w:eastAsia="zh-CN"/>
      </w:rPr>
      <w:t>Fach: Chemie</w:t>
    </w:r>
    <w:r>
      <w:rPr>
        <w:noProof/>
        <w:lang w:eastAsia="zh-CN"/>
      </w:rPr>
      <w:tab/>
    </w:r>
    <w:r w:rsidRPr="00433BCC">
      <w:rPr>
        <w:noProof/>
        <w:lang w:eastAsia="zh-CN"/>
      </w:rPr>
      <w:t xml:space="preserve"> Thema:</w:t>
    </w:r>
    <w:r>
      <w:rPr>
        <w:noProof/>
        <w:lang w:eastAsia="zh-CN"/>
      </w:rPr>
      <w:t xml:space="preserve"> </w:t>
    </w:r>
    <w:r w:rsidR="002C0AC7">
      <w:rPr>
        <w:noProof/>
        <w:lang w:eastAsia="zh-CN"/>
      </w:rPr>
      <w:t xml:space="preserve">Die </w:t>
    </w:r>
    <w:r w:rsidR="00911F63">
      <w:rPr>
        <w:noProof/>
        <w:lang w:eastAsia="zh-CN"/>
      </w:rPr>
      <w:t>Bauteile eines Atoms</w:t>
    </w:r>
    <w:r w:rsidRPr="00433BCC">
      <w:rPr>
        <w:noProof/>
        <w:lang w:eastAsia="zh-CN"/>
      </w:rPr>
      <w:tab/>
    </w:r>
  </w:p>
  <w:p w14:paraId="1C96F049" w14:textId="77777777" w:rsidR="004C5E40" w:rsidRDefault="004C5E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4FF"/>
    <w:multiLevelType w:val="hybridMultilevel"/>
    <w:tmpl w:val="CC7C3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49468E"/>
    <w:multiLevelType w:val="hybridMultilevel"/>
    <w:tmpl w:val="29DE7F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0F6BC1"/>
    <w:multiLevelType w:val="hybridMultilevel"/>
    <w:tmpl w:val="1ECCB7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9A5F1A"/>
    <w:multiLevelType w:val="hybridMultilevel"/>
    <w:tmpl w:val="FA08B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D5"/>
    <w:rsid w:val="00001996"/>
    <w:rsid w:val="000C0912"/>
    <w:rsid w:val="000D1CBB"/>
    <w:rsid w:val="000F25AD"/>
    <w:rsid w:val="00144893"/>
    <w:rsid w:val="00203A44"/>
    <w:rsid w:val="002237E4"/>
    <w:rsid w:val="002A5500"/>
    <w:rsid w:val="002C0AC7"/>
    <w:rsid w:val="002E22D8"/>
    <w:rsid w:val="003549A1"/>
    <w:rsid w:val="003D70D4"/>
    <w:rsid w:val="00406EF9"/>
    <w:rsid w:val="004136CA"/>
    <w:rsid w:val="00457A5A"/>
    <w:rsid w:val="004C5E40"/>
    <w:rsid w:val="00512BC0"/>
    <w:rsid w:val="005362B4"/>
    <w:rsid w:val="00581F2A"/>
    <w:rsid w:val="005825A2"/>
    <w:rsid w:val="00590DD5"/>
    <w:rsid w:val="00595E2E"/>
    <w:rsid w:val="005E37EF"/>
    <w:rsid w:val="00724CB5"/>
    <w:rsid w:val="00744762"/>
    <w:rsid w:val="007474A5"/>
    <w:rsid w:val="007570D1"/>
    <w:rsid w:val="00782BD4"/>
    <w:rsid w:val="007A54B3"/>
    <w:rsid w:val="007D2F47"/>
    <w:rsid w:val="007E2BD0"/>
    <w:rsid w:val="007F4170"/>
    <w:rsid w:val="0088484F"/>
    <w:rsid w:val="008B4C00"/>
    <w:rsid w:val="008F62CD"/>
    <w:rsid w:val="00911F63"/>
    <w:rsid w:val="00934DB5"/>
    <w:rsid w:val="009B254D"/>
    <w:rsid w:val="009C3ED7"/>
    <w:rsid w:val="009D64D0"/>
    <w:rsid w:val="00A255BE"/>
    <w:rsid w:val="00A81326"/>
    <w:rsid w:val="00A92C62"/>
    <w:rsid w:val="00AF6A20"/>
    <w:rsid w:val="00B02D2C"/>
    <w:rsid w:val="00B271DA"/>
    <w:rsid w:val="00B33725"/>
    <w:rsid w:val="00B37B68"/>
    <w:rsid w:val="00C133BB"/>
    <w:rsid w:val="00C52784"/>
    <w:rsid w:val="00C77F21"/>
    <w:rsid w:val="00CA549D"/>
    <w:rsid w:val="00CC3DCA"/>
    <w:rsid w:val="00D32358"/>
    <w:rsid w:val="00DD7606"/>
    <w:rsid w:val="00DF00AC"/>
    <w:rsid w:val="00EA51F0"/>
    <w:rsid w:val="00EB6B27"/>
    <w:rsid w:val="00EC6F04"/>
    <w:rsid w:val="00F070BC"/>
    <w:rsid w:val="00F147E8"/>
    <w:rsid w:val="00F66FFF"/>
    <w:rsid w:val="00F908A0"/>
    <w:rsid w:val="00F95E52"/>
    <w:rsid w:val="00FF7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006B"/>
  <w15:docId w15:val="{004A6B5D-C0BD-40C7-9FF0-162A15D7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5E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5E40"/>
  </w:style>
  <w:style w:type="paragraph" w:styleId="Fuzeile">
    <w:name w:val="footer"/>
    <w:basedOn w:val="Standard"/>
    <w:link w:val="FuzeileZchn"/>
    <w:uiPriority w:val="99"/>
    <w:unhideWhenUsed/>
    <w:rsid w:val="004C5E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5E40"/>
  </w:style>
  <w:style w:type="paragraph" w:styleId="Sprechblasentext">
    <w:name w:val="Balloon Text"/>
    <w:basedOn w:val="Standard"/>
    <w:link w:val="SprechblasentextZchn"/>
    <w:uiPriority w:val="99"/>
    <w:semiHidden/>
    <w:unhideWhenUsed/>
    <w:rsid w:val="00A92C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C62"/>
    <w:rPr>
      <w:rFonts w:ascii="Tahoma" w:hAnsi="Tahoma" w:cs="Tahoma"/>
      <w:sz w:val="16"/>
      <w:szCs w:val="16"/>
    </w:rPr>
  </w:style>
  <w:style w:type="paragraph" w:styleId="Listenabsatz">
    <w:name w:val="List Paragraph"/>
    <w:basedOn w:val="Standard"/>
    <w:uiPriority w:val="34"/>
    <w:qFormat/>
    <w:rsid w:val="009D64D0"/>
    <w:pPr>
      <w:ind w:left="720"/>
      <w:contextualSpacing/>
    </w:pPr>
  </w:style>
  <w:style w:type="table" w:styleId="Tabellenraster">
    <w:name w:val="Table Grid"/>
    <w:basedOn w:val="NormaleTabelle"/>
    <w:uiPriority w:val="59"/>
    <w:rsid w:val="009D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908A0"/>
    <w:rPr>
      <w:color w:val="808080"/>
    </w:rPr>
  </w:style>
  <w:style w:type="paragraph" w:styleId="Funotentext">
    <w:name w:val="footnote text"/>
    <w:basedOn w:val="Standard"/>
    <w:link w:val="FunotentextZchn"/>
    <w:uiPriority w:val="99"/>
    <w:semiHidden/>
    <w:unhideWhenUsed/>
    <w:rsid w:val="009C3E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3ED7"/>
    <w:rPr>
      <w:sz w:val="20"/>
      <w:szCs w:val="20"/>
    </w:rPr>
  </w:style>
  <w:style w:type="character" w:styleId="Funotenzeichen">
    <w:name w:val="footnote reference"/>
    <w:basedOn w:val="Absatz-Standardschriftart"/>
    <w:uiPriority w:val="99"/>
    <w:semiHidden/>
    <w:unhideWhenUsed/>
    <w:rsid w:val="009C3ED7"/>
    <w:rPr>
      <w:vertAlign w:val="superscript"/>
    </w:rPr>
  </w:style>
  <w:style w:type="character" w:styleId="Hyperlink">
    <w:name w:val="Hyperlink"/>
    <w:basedOn w:val="Absatz-Standardschriftart"/>
    <w:uiPriority w:val="99"/>
    <w:unhideWhenUsed/>
    <w:rsid w:val="00F07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G770N48Hz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2A7B-C880-4D36-9728-9880218D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Scheidel</dc:creator>
  <cp:keywords/>
  <dc:description/>
  <cp:lastModifiedBy>Jan Scheidel</cp:lastModifiedBy>
  <cp:revision>2</cp:revision>
  <dcterms:created xsi:type="dcterms:W3CDTF">2019-08-31T00:26:00Z</dcterms:created>
  <dcterms:modified xsi:type="dcterms:W3CDTF">2019-08-31T00:26:00Z</dcterms:modified>
</cp:coreProperties>
</file>