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60D1" w14:textId="1EEEEC6E" w:rsidR="002B0445" w:rsidRPr="00EC27E3" w:rsidRDefault="002B0445">
      <w:pPr>
        <w:rPr>
          <w:rFonts w:ascii="Roboto" w:hAnsi="Roboto"/>
          <w:b/>
        </w:rPr>
      </w:pPr>
      <w:bookmarkStart w:id="0" w:name="_GoBack"/>
      <w:bookmarkEnd w:id="0"/>
    </w:p>
    <w:p w14:paraId="4C0134DD" w14:textId="6555E437" w:rsidR="00E12032" w:rsidRPr="00EC27E3" w:rsidRDefault="00957448" w:rsidP="002B0445">
      <w:pPr>
        <w:ind w:firstLine="708"/>
        <w:rPr>
          <w:rFonts w:ascii="Roboto" w:hAnsi="Roboto"/>
          <w:b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214"/>
        <w:gridCol w:w="8959"/>
        <w:gridCol w:w="4677"/>
      </w:tblGrid>
      <w:tr w:rsidR="000C28DA" w14:paraId="3E2F38F7" w14:textId="77777777" w:rsidTr="004874D6">
        <w:tc>
          <w:tcPr>
            <w:tcW w:w="1214" w:type="dxa"/>
          </w:tcPr>
          <w:p w14:paraId="06EC7F82" w14:textId="77777777" w:rsidR="000C28DA" w:rsidRPr="00CC0159" w:rsidRDefault="000C28DA" w:rsidP="00CC0159">
            <w:pPr>
              <w:spacing w:before="120" w:line="360" w:lineRule="auto"/>
              <w:rPr>
                <w:rFonts w:ascii="Roboto Condensed" w:hAnsi="Roboto Condensed"/>
              </w:rPr>
            </w:pPr>
          </w:p>
        </w:tc>
        <w:tc>
          <w:tcPr>
            <w:tcW w:w="8959" w:type="dxa"/>
          </w:tcPr>
          <w:p w14:paraId="39E44C62" w14:textId="34A935B8" w:rsidR="000C28DA" w:rsidRPr="000C28DA" w:rsidRDefault="000C28DA" w:rsidP="000C28DA">
            <w:pPr>
              <w:spacing w:before="120"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Beispielsatz</w:t>
            </w:r>
          </w:p>
        </w:tc>
        <w:tc>
          <w:tcPr>
            <w:tcW w:w="4677" w:type="dxa"/>
          </w:tcPr>
          <w:p w14:paraId="06532140" w14:textId="5A7EB373" w:rsidR="000C28DA" w:rsidRPr="000C28DA" w:rsidRDefault="000C28DA" w:rsidP="000C28DA">
            <w:pPr>
              <w:spacing w:before="120"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Hilfe</w:t>
            </w:r>
          </w:p>
        </w:tc>
      </w:tr>
      <w:tr w:rsidR="000C28DA" w:rsidRPr="000C28DA" w14:paraId="2BBFBF9E" w14:textId="7F90E691" w:rsidTr="004874D6">
        <w:tc>
          <w:tcPr>
            <w:tcW w:w="1214" w:type="dxa"/>
          </w:tcPr>
          <w:p w14:paraId="4FA13616" w14:textId="129EB828" w:rsidR="000C28DA" w:rsidRPr="00CC0159" w:rsidRDefault="000C28DA" w:rsidP="00CC0159">
            <w:pPr>
              <w:spacing w:before="120" w:line="360" w:lineRule="auto"/>
              <w:rPr>
                <w:rFonts w:ascii="Roboto Condensed" w:hAnsi="Roboto Condensed"/>
              </w:rPr>
            </w:pPr>
            <w:r w:rsidRPr="00CC0159">
              <w:rPr>
                <w:rFonts w:ascii="Roboto Condensed" w:hAnsi="Roboto Condensed"/>
              </w:rPr>
              <w:t>Latein</w:t>
            </w:r>
          </w:p>
        </w:tc>
        <w:tc>
          <w:tcPr>
            <w:tcW w:w="8959" w:type="dxa"/>
          </w:tcPr>
          <w:p w14:paraId="76A4CFAB" w14:textId="14C2A577" w:rsidR="000C28DA" w:rsidRPr="00906371" w:rsidRDefault="000C28DA" w:rsidP="00906371">
            <w:pPr>
              <w:spacing w:before="120" w:line="360" w:lineRule="auto"/>
              <w:rPr>
                <w:rFonts w:ascii="Roboto" w:hAnsi="Roboto"/>
              </w:rPr>
            </w:pPr>
            <w:r w:rsidRPr="000C28DA">
              <w:rPr>
                <w:rFonts w:ascii="Roboto" w:hAnsi="Roboto"/>
                <w:lang w:val="la-Latn"/>
              </w:rPr>
              <w:t xml:space="preserve">Remus </w:t>
            </w:r>
            <w:r w:rsidRPr="000C28DA">
              <w:rPr>
                <w:rFonts w:ascii="Roboto" w:hAnsi="Roboto"/>
                <w:u w:val="single"/>
                <w:lang w:val="la-Latn"/>
              </w:rPr>
              <w:t>augurium actum</w:t>
            </w:r>
            <w:r w:rsidRPr="000C28DA">
              <w:rPr>
                <w:rFonts w:ascii="Roboto" w:hAnsi="Roboto"/>
                <w:lang w:val="la-Latn"/>
              </w:rPr>
              <w:t xml:space="preserve"> </w:t>
            </w:r>
            <w:r w:rsidR="00906371">
              <w:rPr>
                <w:rFonts w:ascii="Roboto" w:hAnsi="Roboto"/>
              </w:rPr>
              <w:t>non probat.</w:t>
            </w:r>
          </w:p>
        </w:tc>
        <w:tc>
          <w:tcPr>
            <w:tcW w:w="4677" w:type="dxa"/>
          </w:tcPr>
          <w:p w14:paraId="52C7EDDC" w14:textId="77777777" w:rsidR="000C28DA" w:rsidRDefault="000C28DA" w:rsidP="00543CB2">
            <w:pPr>
              <w:rPr>
                <w:rFonts w:ascii="Roboto" w:hAnsi="Roboto"/>
                <w:sz w:val="16"/>
              </w:rPr>
            </w:pPr>
            <w:proofErr w:type="spellStart"/>
            <w:r w:rsidRPr="000C28DA">
              <w:rPr>
                <w:rFonts w:ascii="Roboto" w:hAnsi="Roboto"/>
                <w:b/>
                <w:sz w:val="16"/>
              </w:rPr>
              <w:t>augurium</w:t>
            </w:r>
            <w:proofErr w:type="spellEnd"/>
            <w:r w:rsidRPr="000C28DA">
              <w:rPr>
                <w:rFonts w:ascii="Roboto" w:hAnsi="Roboto"/>
                <w:b/>
                <w:sz w:val="16"/>
              </w:rPr>
              <w:t xml:space="preserve"> </w:t>
            </w:r>
            <w:proofErr w:type="spellStart"/>
            <w:r w:rsidRPr="000C28DA">
              <w:rPr>
                <w:rFonts w:ascii="Roboto" w:hAnsi="Roboto"/>
                <w:b/>
                <w:sz w:val="16"/>
              </w:rPr>
              <w:t>agere</w:t>
            </w:r>
            <w:proofErr w:type="spellEnd"/>
            <w:r w:rsidRPr="000C28DA">
              <w:rPr>
                <w:rFonts w:ascii="Roboto" w:hAnsi="Roboto"/>
                <w:sz w:val="16"/>
              </w:rPr>
              <w:t xml:space="preserve"> – ein </w:t>
            </w:r>
            <w:r w:rsidR="003B6B29" w:rsidRPr="000C28DA">
              <w:rPr>
                <w:rFonts w:ascii="Roboto" w:hAnsi="Roboto"/>
                <w:sz w:val="16"/>
              </w:rPr>
              <w:t>Auspizium</w:t>
            </w:r>
            <w:r w:rsidRPr="000C28DA">
              <w:rPr>
                <w:rFonts w:ascii="Roboto" w:hAnsi="Roboto"/>
                <w:sz w:val="16"/>
              </w:rPr>
              <w:t xml:space="preserve"> (Vogelschau) abhalten</w:t>
            </w:r>
          </w:p>
          <w:p w14:paraId="74EA40A2" w14:textId="3EE15EEE" w:rsidR="00543CB2" w:rsidRPr="000C28DA" w:rsidRDefault="00543CB2" w:rsidP="00543CB2">
            <w:pPr>
              <w:rPr>
                <w:rFonts w:ascii="Roboto" w:hAnsi="Roboto"/>
              </w:rPr>
            </w:pPr>
          </w:p>
        </w:tc>
      </w:tr>
      <w:tr w:rsidR="00543CB2" w14:paraId="3C07CF0B" w14:textId="59BE7FB6" w:rsidTr="00B4737B">
        <w:tc>
          <w:tcPr>
            <w:tcW w:w="1214" w:type="dxa"/>
          </w:tcPr>
          <w:p w14:paraId="7626EAD5" w14:textId="6E0BA43B" w:rsidR="00543CB2" w:rsidRPr="00CC0159" w:rsidRDefault="00543CB2" w:rsidP="00543CB2">
            <w:pPr>
              <w:spacing w:before="120" w:line="360" w:lineRule="auto"/>
              <w:rPr>
                <w:rFonts w:ascii="Roboto Condensed" w:hAnsi="Roboto Condensed"/>
                <w:lang w:val="en-US"/>
              </w:rPr>
            </w:pPr>
            <w:r w:rsidRPr="00CC0159">
              <w:rPr>
                <w:rFonts w:ascii="Roboto Condensed" w:hAnsi="Roboto Condensed"/>
                <w:lang w:val="en-US"/>
              </w:rPr>
              <w:t>Deutsch</w:t>
            </w:r>
          </w:p>
        </w:tc>
        <w:tc>
          <w:tcPr>
            <w:tcW w:w="13636" w:type="dxa"/>
            <w:gridSpan w:val="2"/>
          </w:tcPr>
          <w:p w14:paraId="7C364281" w14:textId="43D8DDB4" w:rsidR="00543CB2" w:rsidRPr="00CC0159" w:rsidRDefault="00543CB2" w:rsidP="00543CB2">
            <w:pPr>
              <w:spacing w:before="120" w:line="360" w:lineRule="auto"/>
              <w:jc w:val="both"/>
              <w:rPr>
                <w:rFonts w:ascii="Roboto" w:hAnsi="Roboto"/>
                <w:lang w:val="en-US"/>
              </w:rPr>
            </w:pPr>
          </w:p>
        </w:tc>
      </w:tr>
      <w:tr w:rsidR="00543CB2" w:rsidRPr="004874D6" w14:paraId="29892B0D" w14:textId="77777777" w:rsidTr="004874D6">
        <w:tc>
          <w:tcPr>
            <w:tcW w:w="1214" w:type="dxa"/>
          </w:tcPr>
          <w:p w14:paraId="7C623C69" w14:textId="041942B8" w:rsidR="00543CB2" w:rsidRPr="00CC0159" w:rsidRDefault="00543CB2" w:rsidP="00543CB2">
            <w:pPr>
              <w:spacing w:before="120" w:line="360" w:lineRule="auto"/>
              <w:rPr>
                <w:rFonts w:ascii="Roboto Condensed" w:hAnsi="Roboto Condensed"/>
                <w:lang w:val="en-US"/>
              </w:rPr>
            </w:pPr>
            <w:proofErr w:type="spellStart"/>
            <w:r>
              <w:rPr>
                <w:rFonts w:ascii="Roboto Condensed" w:hAnsi="Roboto Condensed"/>
                <w:lang w:val="en-US"/>
              </w:rPr>
              <w:t>Latein</w:t>
            </w:r>
            <w:proofErr w:type="spellEnd"/>
          </w:p>
        </w:tc>
        <w:tc>
          <w:tcPr>
            <w:tcW w:w="8959" w:type="dxa"/>
          </w:tcPr>
          <w:p w14:paraId="5FB47012" w14:textId="5EB0CE03" w:rsidR="00543CB2" w:rsidRPr="004874D6" w:rsidRDefault="00543CB2" w:rsidP="00AA09A6">
            <w:pPr>
              <w:spacing w:before="120" w:line="360" w:lineRule="auto"/>
              <w:rPr>
                <w:rFonts w:ascii="Roboto" w:hAnsi="Roboto"/>
                <w:lang w:val="la-Latn"/>
              </w:rPr>
            </w:pPr>
            <w:r w:rsidRPr="00247CB2">
              <w:rPr>
                <w:rFonts w:ascii="Roboto" w:hAnsi="Roboto"/>
                <w:lang w:val="en-US"/>
              </w:rPr>
              <w:t>Romulus</w:t>
            </w:r>
            <w:r w:rsidRPr="004874D6">
              <w:rPr>
                <w:rFonts w:ascii="Roboto" w:hAnsi="Roboto"/>
                <w:lang w:val="la-Latn"/>
              </w:rPr>
              <w:t xml:space="preserve"> muris </w:t>
            </w:r>
            <w:proofErr w:type="spellStart"/>
            <w:r w:rsidR="00AA09A6" w:rsidRPr="00AA09A6">
              <w:rPr>
                <w:rFonts w:ascii="Roboto" w:hAnsi="Roboto"/>
              </w:rPr>
              <w:t>aedificatis</w:t>
            </w:r>
            <w:proofErr w:type="spellEnd"/>
            <w:r w:rsidRPr="004874D6">
              <w:rPr>
                <w:rFonts w:ascii="Roboto" w:hAnsi="Roboto"/>
                <w:lang w:val="la-Latn"/>
              </w:rPr>
              <w:t xml:space="preserve"> </w:t>
            </w:r>
            <w:r w:rsidRPr="004874D6">
              <w:rPr>
                <w:rFonts w:ascii="Roboto" w:hAnsi="Roboto"/>
                <w:u w:val="single"/>
                <w:lang w:val="la-Latn"/>
              </w:rPr>
              <w:t>gaude</w:t>
            </w:r>
            <w:r w:rsidRPr="00247CB2">
              <w:rPr>
                <w:rFonts w:ascii="Roboto" w:hAnsi="Roboto"/>
                <w:u w:val="single"/>
                <w:lang w:val="en-US"/>
              </w:rPr>
              <w:t>t</w:t>
            </w:r>
            <w:r w:rsidRPr="004874D6">
              <w:rPr>
                <w:rFonts w:ascii="Roboto" w:hAnsi="Roboto"/>
                <w:lang w:val="la-Latn"/>
              </w:rPr>
              <w:t>.</w:t>
            </w:r>
          </w:p>
        </w:tc>
        <w:tc>
          <w:tcPr>
            <w:tcW w:w="4677" w:type="dxa"/>
          </w:tcPr>
          <w:p w14:paraId="283C39FB" w14:textId="54DE835E" w:rsidR="00543CB2" w:rsidRPr="004874D6" w:rsidRDefault="00543CB2" w:rsidP="00543CB2">
            <w:pPr>
              <w:rPr>
                <w:rFonts w:ascii="Roboto" w:hAnsi="Roboto"/>
                <w:sz w:val="16"/>
              </w:rPr>
            </w:pPr>
            <w:proofErr w:type="spellStart"/>
            <w:r w:rsidRPr="004874D6">
              <w:rPr>
                <w:rFonts w:ascii="Roboto" w:hAnsi="Roboto"/>
                <w:b/>
                <w:sz w:val="16"/>
              </w:rPr>
              <w:t>gaudere</w:t>
            </w:r>
            <w:proofErr w:type="spellEnd"/>
            <w:r w:rsidRPr="004874D6">
              <w:rPr>
                <w:rFonts w:ascii="Roboto" w:hAnsi="Roboto"/>
                <w:sz w:val="16"/>
              </w:rPr>
              <w:t xml:space="preserve"> mit Ablativ – sich über </w:t>
            </w:r>
            <w:proofErr w:type="spellStart"/>
            <w:r w:rsidRPr="004874D6">
              <w:rPr>
                <w:rFonts w:ascii="Roboto" w:hAnsi="Roboto"/>
                <w:sz w:val="16"/>
              </w:rPr>
              <w:t>etw</w:t>
            </w:r>
            <w:proofErr w:type="spellEnd"/>
            <w:r w:rsidRPr="004874D6">
              <w:rPr>
                <w:rFonts w:ascii="Roboto" w:hAnsi="Roboto"/>
                <w:sz w:val="16"/>
              </w:rPr>
              <w:t>. freuen</w:t>
            </w:r>
          </w:p>
        </w:tc>
      </w:tr>
      <w:tr w:rsidR="00543CB2" w:rsidRPr="004874D6" w14:paraId="3FFDBBC5" w14:textId="77777777" w:rsidTr="002D6912">
        <w:tc>
          <w:tcPr>
            <w:tcW w:w="1214" w:type="dxa"/>
          </w:tcPr>
          <w:p w14:paraId="779CB9CC" w14:textId="582151A0" w:rsidR="00543CB2" w:rsidRPr="004874D6" w:rsidRDefault="00543CB2" w:rsidP="00543CB2">
            <w:pPr>
              <w:spacing w:before="120" w:line="360" w:lineRule="auto"/>
              <w:rPr>
                <w:rFonts w:ascii="Roboto Condensed" w:hAnsi="Roboto Condensed"/>
              </w:rPr>
            </w:pPr>
            <w:r w:rsidRPr="004874D6">
              <w:rPr>
                <w:rFonts w:ascii="Roboto Condensed" w:hAnsi="Roboto Condensed"/>
              </w:rPr>
              <w:t>Deutsch</w:t>
            </w:r>
          </w:p>
        </w:tc>
        <w:tc>
          <w:tcPr>
            <w:tcW w:w="13636" w:type="dxa"/>
            <w:gridSpan w:val="2"/>
          </w:tcPr>
          <w:p w14:paraId="150D72E7" w14:textId="77777777" w:rsidR="00543CB2" w:rsidRPr="004874D6" w:rsidRDefault="00543CB2" w:rsidP="00543CB2">
            <w:pPr>
              <w:spacing w:before="120" w:line="360" w:lineRule="auto"/>
              <w:rPr>
                <w:rFonts w:ascii="Roboto" w:hAnsi="Roboto"/>
              </w:rPr>
            </w:pPr>
          </w:p>
        </w:tc>
      </w:tr>
      <w:tr w:rsidR="00543CB2" w:rsidRPr="00247CB2" w14:paraId="3F3BF8F8" w14:textId="77777777" w:rsidTr="004874D6">
        <w:tc>
          <w:tcPr>
            <w:tcW w:w="1214" w:type="dxa"/>
          </w:tcPr>
          <w:p w14:paraId="68DB51BB" w14:textId="0EF4A662" w:rsidR="00543CB2" w:rsidRPr="004874D6" w:rsidRDefault="00543CB2" w:rsidP="00543CB2">
            <w:pPr>
              <w:spacing w:before="120" w:line="360" w:lineRule="auto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Latein</w:t>
            </w:r>
          </w:p>
        </w:tc>
        <w:tc>
          <w:tcPr>
            <w:tcW w:w="8959" w:type="dxa"/>
          </w:tcPr>
          <w:p w14:paraId="40DB5E28" w14:textId="6AC53347" w:rsidR="00543CB2" w:rsidRPr="00247CB2" w:rsidRDefault="00543CB2" w:rsidP="00543CB2">
            <w:pPr>
              <w:spacing w:before="120" w:line="360" w:lineRule="auto"/>
              <w:rPr>
                <w:rFonts w:ascii="Roboto" w:hAnsi="Roboto"/>
                <w:lang w:val="la-Latn"/>
              </w:rPr>
            </w:pPr>
            <w:r w:rsidRPr="00247CB2">
              <w:rPr>
                <w:rFonts w:ascii="Roboto" w:hAnsi="Roboto"/>
                <w:lang w:val="la-Latn"/>
              </w:rPr>
              <w:t xml:space="preserve">Remus </w:t>
            </w:r>
            <w:r w:rsidR="001038EA">
              <w:rPr>
                <w:rFonts w:ascii="Roboto" w:hAnsi="Roboto"/>
              </w:rPr>
              <w:t>murum</w:t>
            </w:r>
            <w:r w:rsidRPr="00247CB2">
              <w:rPr>
                <w:rFonts w:ascii="Roboto" w:hAnsi="Roboto"/>
                <w:lang w:val="la-Latn"/>
              </w:rPr>
              <w:t xml:space="preserve"> a Romulo </w:t>
            </w:r>
            <w:r w:rsidRPr="00247CB2">
              <w:rPr>
                <w:rFonts w:ascii="Roboto" w:hAnsi="Roboto"/>
                <w:u w:val="single"/>
                <w:lang w:val="la-Latn"/>
              </w:rPr>
              <w:t>constructum</w:t>
            </w:r>
            <w:r w:rsidRPr="00247CB2">
              <w:rPr>
                <w:rFonts w:ascii="Roboto" w:hAnsi="Roboto"/>
                <w:lang w:val="la-Latn"/>
              </w:rPr>
              <w:t xml:space="preserve"> ridet.</w:t>
            </w:r>
          </w:p>
        </w:tc>
        <w:tc>
          <w:tcPr>
            <w:tcW w:w="4677" w:type="dxa"/>
          </w:tcPr>
          <w:p w14:paraId="3AB7FB99" w14:textId="34CFC542" w:rsidR="00543CB2" w:rsidRPr="00247CB2" w:rsidRDefault="00543CB2" w:rsidP="00543CB2">
            <w:pPr>
              <w:spacing w:before="120" w:line="360" w:lineRule="auto"/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  <w:b/>
                <w:sz w:val="16"/>
              </w:rPr>
              <w:t>c</w:t>
            </w:r>
            <w:r w:rsidRPr="00247CB2">
              <w:rPr>
                <w:rFonts w:ascii="Roboto" w:hAnsi="Roboto"/>
                <w:b/>
                <w:sz w:val="16"/>
              </w:rPr>
              <w:t>onstruere</w:t>
            </w:r>
            <w:proofErr w:type="spellEnd"/>
            <w:r>
              <w:rPr>
                <w:rFonts w:ascii="Roboto" w:hAnsi="Roboto"/>
                <w:sz w:val="16"/>
              </w:rPr>
              <w:t xml:space="preserve">, </w:t>
            </w:r>
            <w:proofErr w:type="spellStart"/>
            <w:r>
              <w:rPr>
                <w:rFonts w:ascii="Roboto" w:hAnsi="Roboto"/>
                <w:sz w:val="16"/>
              </w:rPr>
              <w:t>construxi</w:t>
            </w:r>
            <w:proofErr w:type="spellEnd"/>
            <w:r>
              <w:rPr>
                <w:rFonts w:ascii="Roboto" w:hAnsi="Roboto"/>
                <w:sz w:val="16"/>
              </w:rPr>
              <w:t xml:space="preserve">, </w:t>
            </w:r>
            <w:proofErr w:type="spellStart"/>
            <w:r>
              <w:rPr>
                <w:rFonts w:ascii="Roboto" w:hAnsi="Roboto"/>
                <w:sz w:val="16"/>
              </w:rPr>
              <w:t>constructum</w:t>
            </w:r>
            <w:proofErr w:type="spellEnd"/>
            <w:r>
              <w:rPr>
                <w:rFonts w:ascii="Roboto" w:hAnsi="Roboto"/>
                <w:sz w:val="16"/>
              </w:rPr>
              <w:t xml:space="preserve"> </w:t>
            </w:r>
            <w:r w:rsidRPr="004874D6">
              <w:rPr>
                <w:rFonts w:ascii="Roboto" w:hAnsi="Roboto"/>
                <w:sz w:val="16"/>
              </w:rPr>
              <w:t>–</w:t>
            </w:r>
            <w:r>
              <w:rPr>
                <w:rFonts w:ascii="Roboto" w:hAnsi="Roboto"/>
                <w:sz w:val="16"/>
              </w:rPr>
              <w:t xml:space="preserve"> </w:t>
            </w:r>
            <w:r w:rsidRPr="00247CB2">
              <w:rPr>
                <w:rFonts w:ascii="Roboto" w:hAnsi="Roboto"/>
                <w:sz w:val="16"/>
              </w:rPr>
              <w:t>bauen, erbauen</w:t>
            </w:r>
          </w:p>
        </w:tc>
      </w:tr>
      <w:tr w:rsidR="00543CB2" w:rsidRPr="004874D6" w14:paraId="0B9C8706" w14:textId="77777777" w:rsidTr="001055CF">
        <w:tc>
          <w:tcPr>
            <w:tcW w:w="1214" w:type="dxa"/>
          </w:tcPr>
          <w:p w14:paraId="654D6B49" w14:textId="5A9FC6B9" w:rsidR="00543CB2" w:rsidRPr="004874D6" w:rsidRDefault="00543CB2" w:rsidP="00543CB2">
            <w:pPr>
              <w:spacing w:before="120" w:line="360" w:lineRule="auto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Deutsch</w:t>
            </w:r>
          </w:p>
        </w:tc>
        <w:tc>
          <w:tcPr>
            <w:tcW w:w="13636" w:type="dxa"/>
            <w:gridSpan w:val="2"/>
          </w:tcPr>
          <w:p w14:paraId="030FAE40" w14:textId="77777777" w:rsidR="00543CB2" w:rsidRPr="004874D6" w:rsidRDefault="00543CB2" w:rsidP="00543CB2">
            <w:pPr>
              <w:spacing w:before="120" w:line="360" w:lineRule="auto"/>
              <w:rPr>
                <w:rFonts w:ascii="Roboto" w:hAnsi="Roboto"/>
              </w:rPr>
            </w:pPr>
          </w:p>
        </w:tc>
      </w:tr>
      <w:tr w:rsidR="00543CB2" w:rsidRPr="004874D6" w14:paraId="4C6336B4" w14:textId="77777777" w:rsidTr="004874D6">
        <w:tc>
          <w:tcPr>
            <w:tcW w:w="1214" w:type="dxa"/>
          </w:tcPr>
          <w:p w14:paraId="43F51607" w14:textId="63AB813A" w:rsidR="00543CB2" w:rsidRDefault="00543CB2" w:rsidP="00543CB2">
            <w:pPr>
              <w:spacing w:before="120" w:line="360" w:lineRule="auto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Latein</w:t>
            </w:r>
          </w:p>
        </w:tc>
        <w:tc>
          <w:tcPr>
            <w:tcW w:w="8959" w:type="dxa"/>
          </w:tcPr>
          <w:p w14:paraId="2C5AD612" w14:textId="54E15E48" w:rsidR="00543CB2" w:rsidRPr="004874D6" w:rsidRDefault="00543CB2" w:rsidP="00543CB2">
            <w:pPr>
              <w:spacing w:before="120"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Romulus </w:t>
            </w:r>
            <w:proofErr w:type="spellStart"/>
            <w:r w:rsidRPr="00247CB2">
              <w:rPr>
                <w:rFonts w:ascii="Roboto" w:hAnsi="Roboto"/>
                <w:u w:val="single"/>
              </w:rPr>
              <w:t>lusus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Remum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 w:rsidRPr="00247CB2">
              <w:rPr>
                <w:rFonts w:ascii="Roboto" w:hAnsi="Roboto"/>
                <w:u w:val="single"/>
              </w:rPr>
              <w:t>necavit</w:t>
            </w:r>
            <w:proofErr w:type="spellEnd"/>
            <w:r>
              <w:rPr>
                <w:rFonts w:ascii="Roboto" w:hAnsi="Roboto"/>
              </w:rPr>
              <w:t>.</w:t>
            </w:r>
          </w:p>
        </w:tc>
        <w:tc>
          <w:tcPr>
            <w:tcW w:w="4677" w:type="dxa"/>
          </w:tcPr>
          <w:p w14:paraId="04640970" w14:textId="314062C5" w:rsidR="00543CB2" w:rsidRDefault="00543CB2" w:rsidP="00543CB2">
            <w:pPr>
              <w:rPr>
                <w:rFonts w:ascii="Roboto" w:hAnsi="Roboto"/>
                <w:sz w:val="16"/>
              </w:rPr>
            </w:pPr>
            <w:r w:rsidRPr="00247CB2">
              <w:rPr>
                <w:rFonts w:ascii="Roboto" w:hAnsi="Roboto"/>
                <w:b/>
                <w:sz w:val="16"/>
              </w:rPr>
              <w:t>ludere</w:t>
            </w:r>
            <w:r w:rsidRPr="00247CB2">
              <w:rPr>
                <w:rFonts w:ascii="Roboto" w:hAnsi="Roboto"/>
                <w:sz w:val="16"/>
              </w:rPr>
              <w:t xml:space="preserve"> </w:t>
            </w:r>
            <w:proofErr w:type="spellStart"/>
            <w:r w:rsidRPr="00247CB2">
              <w:rPr>
                <w:rFonts w:ascii="Roboto" w:hAnsi="Roboto"/>
                <w:b/>
                <w:sz w:val="16"/>
              </w:rPr>
              <w:t>alqm</w:t>
            </w:r>
            <w:proofErr w:type="spellEnd"/>
            <w:r w:rsidRPr="00247CB2">
              <w:rPr>
                <w:rFonts w:ascii="Roboto" w:hAnsi="Roboto"/>
                <w:sz w:val="16"/>
              </w:rPr>
              <w:t xml:space="preserve"> – </w:t>
            </w:r>
            <w:r w:rsidR="009709F1">
              <w:rPr>
                <w:rFonts w:ascii="Roboto" w:hAnsi="Roboto"/>
                <w:sz w:val="16"/>
              </w:rPr>
              <w:t xml:space="preserve">jmdn. </w:t>
            </w:r>
            <w:r w:rsidR="00FE2776">
              <w:rPr>
                <w:rFonts w:ascii="Roboto" w:hAnsi="Roboto"/>
                <w:sz w:val="16"/>
              </w:rPr>
              <w:t>v</w:t>
            </w:r>
            <w:r w:rsidR="009709F1">
              <w:rPr>
                <w:rFonts w:ascii="Roboto" w:hAnsi="Roboto"/>
                <w:sz w:val="16"/>
              </w:rPr>
              <w:t>erspotten</w:t>
            </w:r>
            <w:r w:rsidR="00FE2776">
              <w:rPr>
                <w:rFonts w:ascii="Roboto" w:hAnsi="Roboto"/>
                <w:sz w:val="16"/>
              </w:rPr>
              <w:t>, jmdn. auslachen</w:t>
            </w:r>
          </w:p>
          <w:p w14:paraId="33D34DFA" w14:textId="6732A46F" w:rsidR="00543CB2" w:rsidRPr="00247CB2" w:rsidRDefault="00543CB2" w:rsidP="00543CB2">
            <w:pPr>
              <w:rPr>
                <w:rFonts w:ascii="Roboto" w:hAnsi="Roboto"/>
                <w:sz w:val="16"/>
              </w:rPr>
            </w:pPr>
            <w:proofErr w:type="spellStart"/>
            <w:r w:rsidRPr="00247CB2">
              <w:rPr>
                <w:rFonts w:ascii="Roboto" w:hAnsi="Roboto"/>
                <w:b/>
                <w:sz w:val="16"/>
              </w:rPr>
              <w:t>necare</w:t>
            </w:r>
            <w:proofErr w:type="spellEnd"/>
            <w:r>
              <w:rPr>
                <w:rFonts w:ascii="Roboto" w:hAnsi="Roboto"/>
                <w:sz w:val="16"/>
              </w:rPr>
              <w:t xml:space="preserve">, o, </w:t>
            </w:r>
            <w:proofErr w:type="spellStart"/>
            <w:r>
              <w:rPr>
                <w:rFonts w:ascii="Roboto" w:hAnsi="Roboto"/>
                <w:sz w:val="16"/>
              </w:rPr>
              <w:t>avi</w:t>
            </w:r>
            <w:proofErr w:type="spellEnd"/>
            <w:r>
              <w:rPr>
                <w:rFonts w:ascii="Roboto" w:hAnsi="Roboto"/>
                <w:sz w:val="16"/>
              </w:rPr>
              <w:t xml:space="preserve"> </w:t>
            </w:r>
            <w:r w:rsidRPr="00247CB2">
              <w:rPr>
                <w:rFonts w:ascii="Roboto" w:hAnsi="Roboto"/>
                <w:sz w:val="16"/>
              </w:rPr>
              <w:t xml:space="preserve">– </w:t>
            </w:r>
            <w:r>
              <w:rPr>
                <w:rFonts w:ascii="Roboto" w:hAnsi="Roboto"/>
                <w:sz w:val="16"/>
              </w:rPr>
              <w:t>töten</w:t>
            </w:r>
          </w:p>
        </w:tc>
      </w:tr>
      <w:tr w:rsidR="00543CB2" w:rsidRPr="004874D6" w14:paraId="4FC16381" w14:textId="77777777" w:rsidTr="00D61008">
        <w:tc>
          <w:tcPr>
            <w:tcW w:w="1214" w:type="dxa"/>
          </w:tcPr>
          <w:p w14:paraId="6FA34EF2" w14:textId="491336C9" w:rsidR="00543CB2" w:rsidRDefault="00543CB2" w:rsidP="00543CB2">
            <w:pPr>
              <w:spacing w:before="120" w:line="360" w:lineRule="auto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Deutsch</w:t>
            </w:r>
          </w:p>
        </w:tc>
        <w:tc>
          <w:tcPr>
            <w:tcW w:w="13636" w:type="dxa"/>
            <w:gridSpan w:val="2"/>
          </w:tcPr>
          <w:p w14:paraId="323FAC4A" w14:textId="77777777" w:rsidR="00543CB2" w:rsidRPr="004874D6" w:rsidRDefault="00543CB2" w:rsidP="00543CB2">
            <w:pPr>
              <w:spacing w:before="120" w:line="360" w:lineRule="auto"/>
              <w:rPr>
                <w:rFonts w:ascii="Roboto" w:hAnsi="Roboto"/>
              </w:rPr>
            </w:pPr>
          </w:p>
        </w:tc>
      </w:tr>
    </w:tbl>
    <w:p w14:paraId="2B20FB55" w14:textId="079A9314" w:rsidR="002B0445" w:rsidRPr="004874D6" w:rsidRDefault="00804118" w:rsidP="002B0445">
      <w:pPr>
        <w:ind w:firstLine="708"/>
        <w:rPr>
          <w:rFonts w:ascii="Roboto" w:hAnsi="Roboto"/>
          <w:b/>
        </w:rPr>
      </w:pPr>
      <w:r w:rsidRPr="00804118">
        <w:rPr>
          <w:rFonts w:ascii="Roboto" w:hAnsi="Robot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E5AC" wp14:editId="1DF68217">
                <wp:simplePos x="0" y="0"/>
                <wp:positionH relativeFrom="column">
                  <wp:posOffset>7230110</wp:posOffset>
                </wp:positionH>
                <wp:positionV relativeFrom="paragraph">
                  <wp:posOffset>202565</wp:posOffset>
                </wp:positionV>
                <wp:extent cx="2127250" cy="1403985"/>
                <wp:effectExtent l="0" t="0" r="2540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6B9A" w14:textId="3265B100" w:rsidR="00804118" w:rsidRDefault="00804118"/>
                          <w:tbl>
                            <w:tblPr>
                              <w:tblStyle w:val="Tabellenraster"/>
                              <w:tblW w:w="33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</w:tblGrid>
                            <w:tr w:rsidR="00804118" w:rsidRPr="00336E69" w14:paraId="253F68F1" w14:textId="77777777" w:rsidTr="00386EB7">
                              <w:tc>
                                <w:tcPr>
                                  <w:tcW w:w="3369" w:type="dxa"/>
                                </w:tcPr>
                                <w:p w14:paraId="26FBCEF6" w14:textId="14E9709E" w:rsidR="00804118" w:rsidRPr="00336E69" w:rsidRDefault="00804118" w:rsidP="00386EB7">
                                  <w:pPr>
                                    <w:jc w:val="center"/>
                                    <w:rPr>
                                      <w:b/>
                                      <w:u w:val="thick" w:color="FF0000"/>
                                    </w:rPr>
                                  </w:pPr>
                                  <w:r w:rsidRPr="00336E69">
                                    <w:rPr>
                                      <w:b/>
                                      <w:u w:val="thick" w:color="FF0000"/>
                                    </w:rPr>
                                    <w:t>Prädikat</w:t>
                                  </w:r>
                                  <w:r w:rsidR="007A1B76">
                                    <w:rPr>
                                      <w:b/>
                                      <w:u w:val="thick" w:color="FF0000"/>
                                    </w:rPr>
                                    <w:t xml:space="preserve"> = rot</w:t>
                                  </w:r>
                                </w:p>
                              </w:tc>
                            </w:tr>
                            <w:tr w:rsidR="00804118" w:rsidRPr="00336E69" w14:paraId="66655967" w14:textId="77777777" w:rsidTr="00386EB7">
                              <w:tc>
                                <w:tcPr>
                                  <w:tcW w:w="3369" w:type="dxa"/>
                                </w:tcPr>
                                <w:p w14:paraId="0CA9BA86" w14:textId="5A922315" w:rsidR="00804118" w:rsidRPr="00336E69" w:rsidRDefault="00804118" w:rsidP="00386EB7">
                                  <w:pPr>
                                    <w:jc w:val="center"/>
                                    <w:rPr>
                                      <w:b/>
                                      <w:u w:val="thick" w:color="00B050"/>
                                    </w:rPr>
                                  </w:pPr>
                                  <w:r w:rsidRPr="00336E69">
                                    <w:rPr>
                                      <w:b/>
                                      <w:u w:val="thick" w:color="00B050"/>
                                    </w:rPr>
                                    <w:t>Subjekt</w:t>
                                  </w:r>
                                  <w:r w:rsidR="007A1B76">
                                    <w:rPr>
                                      <w:b/>
                                      <w:u w:val="thick" w:color="00B050"/>
                                    </w:rPr>
                                    <w:t xml:space="preserve"> = grün</w:t>
                                  </w:r>
                                </w:p>
                              </w:tc>
                            </w:tr>
                            <w:tr w:rsidR="00804118" w:rsidRPr="00336E69" w14:paraId="4C0FBB5F" w14:textId="77777777" w:rsidTr="00386EB7">
                              <w:tc>
                                <w:tcPr>
                                  <w:tcW w:w="3369" w:type="dxa"/>
                                </w:tcPr>
                                <w:p w14:paraId="5923C37F" w14:textId="3358B39F" w:rsidR="00804118" w:rsidRPr="00336E69" w:rsidRDefault="00804118" w:rsidP="00386EB7">
                                  <w:pPr>
                                    <w:jc w:val="center"/>
                                    <w:rPr>
                                      <w:b/>
                                      <w:u w:val="thick" w:color="0070C0"/>
                                    </w:rPr>
                                  </w:pPr>
                                  <w:r w:rsidRPr="00336E69">
                                    <w:rPr>
                                      <w:b/>
                                      <w:u w:val="thick" w:color="0070C0"/>
                                    </w:rPr>
                                    <w:t>Akkusativobjekt</w:t>
                                  </w:r>
                                  <w:r w:rsidR="007A1B76">
                                    <w:rPr>
                                      <w:b/>
                                      <w:u w:val="thick" w:color="0070C0"/>
                                    </w:rPr>
                                    <w:t xml:space="preserve"> = blau</w:t>
                                  </w:r>
                                </w:p>
                              </w:tc>
                            </w:tr>
                            <w:tr w:rsidR="00804118" w:rsidRPr="00336E69" w14:paraId="571097AA" w14:textId="77777777" w:rsidTr="007A1B76">
                              <w:tc>
                                <w:tcPr>
                                  <w:tcW w:w="3369" w:type="dxa"/>
                                </w:tcPr>
                                <w:p w14:paraId="12941C5B" w14:textId="6CEFB02D" w:rsidR="00804118" w:rsidRPr="00336E69" w:rsidRDefault="00804118" w:rsidP="00386EB7">
                                  <w:pPr>
                                    <w:jc w:val="center"/>
                                    <w:rPr>
                                      <w:b/>
                                      <w:u w:val="thick" w:color="FFFF00"/>
                                    </w:rPr>
                                  </w:pPr>
                                  <w:r w:rsidRPr="00336E69">
                                    <w:rPr>
                                      <w:b/>
                                      <w:u w:val="thick" w:color="FFFF00"/>
                                    </w:rPr>
                                    <w:t>Adverbiale</w:t>
                                  </w:r>
                                  <w:r w:rsidR="007A1B76">
                                    <w:rPr>
                                      <w:b/>
                                      <w:u w:val="thick" w:color="FFFF00"/>
                                    </w:rPr>
                                    <w:t xml:space="preserve"> = gelb</w:t>
                                  </w:r>
                                </w:p>
                              </w:tc>
                            </w:tr>
                            <w:tr w:rsidR="00804118" w:rsidRPr="00336E69" w14:paraId="6CF1D49B" w14:textId="77777777" w:rsidTr="007A1B76">
                              <w:tc>
                                <w:tcPr>
                                  <w:tcW w:w="3369" w:type="dxa"/>
                                </w:tcPr>
                                <w:p w14:paraId="32972EF9" w14:textId="4246B13F" w:rsidR="00804118" w:rsidRPr="007A1B76" w:rsidRDefault="007A1B76" w:rsidP="00386EB7">
                                  <w:pPr>
                                    <w:jc w:val="center"/>
                                    <w:rPr>
                                      <w:b/>
                                      <w:u w:val="thick" w:color="833C0B" w:themeColor="accent2" w:themeShade="80"/>
                                    </w:rPr>
                                  </w:pPr>
                                  <w:r w:rsidRPr="007A1B76">
                                    <w:rPr>
                                      <w:b/>
                                      <w:u w:val="thick" w:color="833C0B" w:themeColor="accent2" w:themeShade="80"/>
                                    </w:rPr>
                                    <w:t>Dativobjekt</w:t>
                                  </w:r>
                                  <w:r>
                                    <w:rPr>
                                      <w:b/>
                                      <w:u w:val="thick" w:color="833C0B" w:themeColor="accent2" w:themeShade="80"/>
                                    </w:rPr>
                                    <w:t xml:space="preserve"> = braun</w:t>
                                  </w:r>
                                </w:p>
                              </w:tc>
                            </w:tr>
                            <w:tr w:rsidR="00804118" w:rsidRPr="00336E69" w14:paraId="14213DC1" w14:textId="77777777" w:rsidTr="007A1B76">
                              <w:tc>
                                <w:tcPr>
                                  <w:tcW w:w="3369" w:type="dxa"/>
                                </w:tcPr>
                                <w:p w14:paraId="14762976" w14:textId="2A422B6F" w:rsidR="00804118" w:rsidRPr="00336E69" w:rsidRDefault="00804118" w:rsidP="00386E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6E69">
                                    <w:rPr>
                                      <w:b/>
                                    </w:rPr>
                                    <w:t>[Relativsatz</w:t>
                                  </w:r>
                                  <w:r w:rsidR="007A1B76">
                                    <w:rPr>
                                      <w:b/>
                                    </w:rPr>
                                    <w:t>, PC, Abl. Abs.</w:t>
                                  </w:r>
                                  <w:r w:rsidRPr="00336E69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804118" w:rsidRPr="00336E69" w14:paraId="051496F7" w14:textId="77777777" w:rsidTr="00386EB7">
                              <w:tc>
                                <w:tcPr>
                                  <w:tcW w:w="3369" w:type="dxa"/>
                                </w:tcPr>
                                <w:p w14:paraId="5A4ADD31" w14:textId="7DBBD75E" w:rsidR="00804118" w:rsidRPr="00336E69" w:rsidRDefault="00804118" w:rsidP="008041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67695" w14:textId="630E3074" w:rsidR="00804118" w:rsidRDefault="008041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9.3pt;margin-top:15.95pt;width:1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" fillcolor="#d8d8d8 [2732]" strokecolor="black [3200]" strokeweight="1pt">
                <v:textbox style="mso-fit-shape-to-text:t">
                  <w:txbxContent>
                    <w:p w14:paraId="301B6B9A" w14:textId="3265B100" w:rsidR="00804118" w:rsidRDefault="00804118"/>
                    <w:tbl>
                      <w:tblPr>
                        <w:tblStyle w:val="Tabellenraster"/>
                        <w:tblW w:w="336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</w:tblGrid>
                      <w:tr w:rsidR="00804118" w:rsidRPr="00336E69" w14:paraId="253F68F1" w14:textId="77777777" w:rsidTr="00386EB7">
                        <w:tc>
                          <w:tcPr>
                            <w:tcW w:w="3369" w:type="dxa"/>
                          </w:tcPr>
                          <w:p w14:paraId="26FBCEF6" w14:textId="14E9709E" w:rsidR="00804118" w:rsidRPr="00336E69" w:rsidRDefault="00804118" w:rsidP="00386EB7">
                            <w:pPr>
                              <w:jc w:val="center"/>
                              <w:rPr>
                                <w:b/>
                                <w:u w:val="thick" w:color="FF0000"/>
                              </w:rPr>
                            </w:pPr>
                            <w:r w:rsidRPr="00336E69">
                              <w:rPr>
                                <w:b/>
                                <w:u w:val="thick" w:color="FF0000"/>
                              </w:rPr>
                              <w:t>Prädikat</w:t>
                            </w:r>
                            <w:r w:rsidR="007A1B76">
                              <w:rPr>
                                <w:b/>
                                <w:u w:val="thick" w:color="FF0000"/>
                              </w:rPr>
                              <w:t xml:space="preserve"> = rot</w:t>
                            </w:r>
                          </w:p>
                        </w:tc>
                      </w:tr>
                      <w:tr w:rsidR="00804118" w:rsidRPr="00336E69" w14:paraId="66655967" w14:textId="77777777" w:rsidTr="00386EB7">
                        <w:tc>
                          <w:tcPr>
                            <w:tcW w:w="3369" w:type="dxa"/>
                          </w:tcPr>
                          <w:p w14:paraId="0CA9BA86" w14:textId="5A922315" w:rsidR="00804118" w:rsidRPr="00336E69" w:rsidRDefault="00804118" w:rsidP="00386EB7">
                            <w:pPr>
                              <w:jc w:val="center"/>
                              <w:rPr>
                                <w:b/>
                                <w:u w:val="thick" w:color="00B050"/>
                              </w:rPr>
                            </w:pPr>
                            <w:r w:rsidRPr="00336E69">
                              <w:rPr>
                                <w:b/>
                                <w:u w:val="thick" w:color="00B050"/>
                              </w:rPr>
                              <w:t>Subjekt</w:t>
                            </w:r>
                            <w:r w:rsidR="007A1B76">
                              <w:rPr>
                                <w:b/>
                                <w:u w:val="thick" w:color="00B050"/>
                              </w:rPr>
                              <w:t xml:space="preserve"> = grün</w:t>
                            </w:r>
                          </w:p>
                        </w:tc>
                      </w:tr>
                      <w:tr w:rsidR="00804118" w:rsidRPr="00336E69" w14:paraId="4C0FBB5F" w14:textId="77777777" w:rsidTr="00386EB7">
                        <w:tc>
                          <w:tcPr>
                            <w:tcW w:w="3369" w:type="dxa"/>
                          </w:tcPr>
                          <w:p w14:paraId="5923C37F" w14:textId="3358B39F" w:rsidR="00804118" w:rsidRPr="00336E69" w:rsidRDefault="00804118" w:rsidP="00386EB7">
                            <w:pPr>
                              <w:jc w:val="center"/>
                              <w:rPr>
                                <w:b/>
                                <w:u w:val="thick" w:color="0070C0"/>
                              </w:rPr>
                            </w:pPr>
                            <w:r w:rsidRPr="00336E69">
                              <w:rPr>
                                <w:b/>
                                <w:u w:val="thick" w:color="0070C0"/>
                              </w:rPr>
                              <w:t>Akkusativobjekt</w:t>
                            </w:r>
                            <w:r w:rsidR="007A1B76">
                              <w:rPr>
                                <w:b/>
                                <w:u w:val="thick" w:color="0070C0"/>
                              </w:rPr>
                              <w:t xml:space="preserve"> = blau</w:t>
                            </w:r>
                          </w:p>
                        </w:tc>
                      </w:tr>
                      <w:tr w:rsidR="00804118" w:rsidRPr="00336E69" w14:paraId="571097AA" w14:textId="77777777" w:rsidTr="007A1B76">
                        <w:tc>
                          <w:tcPr>
                            <w:tcW w:w="3369" w:type="dxa"/>
                          </w:tcPr>
                          <w:p w14:paraId="12941C5B" w14:textId="6CEFB02D" w:rsidR="00804118" w:rsidRPr="00336E69" w:rsidRDefault="00804118" w:rsidP="00386EB7">
                            <w:pPr>
                              <w:jc w:val="center"/>
                              <w:rPr>
                                <w:b/>
                                <w:u w:val="thick" w:color="FFFF00"/>
                              </w:rPr>
                            </w:pPr>
                            <w:r w:rsidRPr="00336E69">
                              <w:rPr>
                                <w:b/>
                                <w:u w:val="thick" w:color="FFFF00"/>
                              </w:rPr>
                              <w:t>Adverbiale</w:t>
                            </w:r>
                            <w:r w:rsidR="007A1B76">
                              <w:rPr>
                                <w:b/>
                                <w:u w:val="thick" w:color="FFFF00"/>
                              </w:rPr>
                              <w:t xml:space="preserve"> = gelb</w:t>
                            </w:r>
                          </w:p>
                        </w:tc>
                      </w:tr>
                      <w:tr w:rsidR="00804118" w:rsidRPr="00336E69" w14:paraId="6CF1D49B" w14:textId="77777777" w:rsidTr="007A1B76">
                        <w:tc>
                          <w:tcPr>
                            <w:tcW w:w="3369" w:type="dxa"/>
                          </w:tcPr>
                          <w:p w14:paraId="32972EF9" w14:textId="4246B13F" w:rsidR="00804118" w:rsidRPr="007A1B76" w:rsidRDefault="007A1B76" w:rsidP="00386EB7">
                            <w:pPr>
                              <w:jc w:val="center"/>
                              <w:rPr>
                                <w:b/>
                                <w:u w:val="thick" w:color="833C0B" w:themeColor="accent2" w:themeShade="80"/>
                              </w:rPr>
                            </w:pPr>
                            <w:r w:rsidRPr="007A1B76">
                              <w:rPr>
                                <w:b/>
                                <w:u w:val="thick" w:color="833C0B" w:themeColor="accent2" w:themeShade="80"/>
                              </w:rPr>
                              <w:t>Dativobjekt</w:t>
                            </w:r>
                            <w:r>
                              <w:rPr>
                                <w:b/>
                                <w:u w:val="thick" w:color="833C0B" w:themeColor="accent2" w:themeShade="80"/>
                              </w:rPr>
                              <w:t xml:space="preserve"> = braun</w:t>
                            </w:r>
                          </w:p>
                        </w:tc>
                      </w:tr>
                      <w:tr w:rsidR="00804118" w:rsidRPr="00336E69" w14:paraId="14213DC1" w14:textId="77777777" w:rsidTr="007A1B76">
                        <w:tc>
                          <w:tcPr>
                            <w:tcW w:w="3369" w:type="dxa"/>
                          </w:tcPr>
                          <w:p w14:paraId="14762976" w14:textId="2A422B6F" w:rsidR="00804118" w:rsidRPr="00336E69" w:rsidRDefault="00804118" w:rsidP="00386E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6E69">
                              <w:rPr>
                                <w:b/>
                              </w:rPr>
                              <w:t>[Relativsatz</w:t>
                            </w:r>
                            <w:r w:rsidR="007A1B76">
                              <w:rPr>
                                <w:b/>
                              </w:rPr>
                              <w:t>, PC, Abl. Abs.</w:t>
                            </w:r>
                            <w:r w:rsidRPr="00336E69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  <w:tr w:rsidR="00804118" w:rsidRPr="00336E69" w14:paraId="051496F7" w14:textId="77777777" w:rsidTr="00386EB7">
                        <w:tc>
                          <w:tcPr>
                            <w:tcW w:w="3369" w:type="dxa"/>
                          </w:tcPr>
                          <w:p w14:paraId="5A4ADD31" w14:textId="7DBBD75E" w:rsidR="00804118" w:rsidRPr="00336E69" w:rsidRDefault="00804118" w:rsidP="008041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0A67695" w14:textId="630E3074" w:rsidR="00804118" w:rsidRDefault="00804118"/>
                  </w:txbxContent>
                </v:textbox>
              </v:shape>
            </w:pict>
          </mc:Fallback>
        </mc:AlternateContent>
      </w:r>
    </w:p>
    <w:p w14:paraId="63D0770D" w14:textId="15DE2E15" w:rsidR="00CC0159" w:rsidRDefault="00CC0159" w:rsidP="00804118">
      <w:pPr>
        <w:ind w:left="-284" w:firstLine="708"/>
        <w:rPr>
          <w:rFonts w:ascii="Roboto" w:hAnsi="Roboto"/>
          <w:b/>
        </w:rPr>
      </w:pPr>
    </w:p>
    <w:p w14:paraId="721E509C" w14:textId="77777777" w:rsidR="00247CB2" w:rsidRPr="004874D6" w:rsidRDefault="00247CB2" w:rsidP="002B0445">
      <w:pPr>
        <w:ind w:firstLine="708"/>
        <w:rPr>
          <w:rFonts w:ascii="Roboto" w:hAnsi="Roboto"/>
          <w:b/>
        </w:rPr>
      </w:pPr>
    </w:p>
    <w:p w14:paraId="47E65AF7" w14:textId="029EEA2C" w:rsidR="00521F89" w:rsidRPr="00CC0159" w:rsidRDefault="00EC27E3" w:rsidP="00804118">
      <w:pPr>
        <w:pStyle w:val="Listenabsatz"/>
        <w:numPr>
          <w:ilvl w:val="0"/>
          <w:numId w:val="1"/>
        </w:numPr>
        <w:ind w:left="284"/>
        <w:rPr>
          <w:rFonts w:ascii="Roboto" w:hAnsi="Roboto"/>
        </w:rPr>
      </w:pPr>
      <w:r w:rsidRPr="00CC0159">
        <w:rPr>
          <w:rFonts w:ascii="Roboto" w:hAnsi="Roboto"/>
        </w:rPr>
        <w:t xml:space="preserve">Analysiere zunächst die lateinischen </w:t>
      </w:r>
      <w:r w:rsidR="00CC0159" w:rsidRPr="00CC0159">
        <w:rPr>
          <w:rFonts w:ascii="Roboto" w:hAnsi="Roboto"/>
        </w:rPr>
        <w:t xml:space="preserve">Sätze, indem Du die verschiedenen Satzglieder </w:t>
      </w:r>
      <w:r w:rsidR="00247CB2">
        <w:rPr>
          <w:rFonts w:ascii="Roboto" w:hAnsi="Roboto"/>
        </w:rPr>
        <w:t>markierst</w:t>
      </w:r>
      <w:r w:rsidR="00CC0159" w:rsidRPr="00CC0159">
        <w:rPr>
          <w:rFonts w:ascii="Roboto" w:hAnsi="Roboto"/>
        </w:rPr>
        <w:t>.</w:t>
      </w:r>
    </w:p>
    <w:p w14:paraId="03846C90" w14:textId="1C0A49EA" w:rsidR="00521F89" w:rsidRDefault="00521F89" w:rsidP="00804118">
      <w:pPr>
        <w:pStyle w:val="Listenabsatz"/>
        <w:numPr>
          <w:ilvl w:val="0"/>
          <w:numId w:val="1"/>
        </w:numPr>
        <w:ind w:left="284"/>
        <w:rPr>
          <w:rFonts w:ascii="Roboto" w:hAnsi="Roboto"/>
        </w:rPr>
      </w:pPr>
      <w:r w:rsidRPr="00CC0159">
        <w:rPr>
          <w:rFonts w:ascii="Roboto" w:hAnsi="Roboto"/>
        </w:rPr>
        <w:t xml:space="preserve">Sieh Dir das Lernvideo an und </w:t>
      </w:r>
      <w:r w:rsidR="00480A70">
        <w:rPr>
          <w:rFonts w:ascii="Roboto" w:hAnsi="Roboto"/>
        </w:rPr>
        <w:t>bearbeite</w:t>
      </w:r>
      <w:r w:rsidRPr="00CC0159">
        <w:rPr>
          <w:rFonts w:ascii="Roboto" w:hAnsi="Roboto"/>
        </w:rPr>
        <w:t xml:space="preserve"> das Arbeitsblatt 3. </w:t>
      </w:r>
    </w:p>
    <w:p w14:paraId="258A3D5A" w14:textId="51C267AE" w:rsidR="00247CB2" w:rsidRPr="00CC0159" w:rsidRDefault="00247CB2" w:rsidP="00804118">
      <w:pPr>
        <w:pStyle w:val="Listenabsatz"/>
        <w:numPr>
          <w:ilvl w:val="0"/>
          <w:numId w:val="1"/>
        </w:numPr>
        <w:ind w:left="284"/>
        <w:rPr>
          <w:rFonts w:ascii="Roboto" w:hAnsi="Roboto"/>
        </w:rPr>
      </w:pPr>
      <w:r>
        <w:rPr>
          <w:rFonts w:ascii="Roboto" w:hAnsi="Roboto"/>
        </w:rPr>
        <w:t>Übersetze die lateinischen Beispielsätze</w:t>
      </w:r>
      <w:r w:rsidR="00480A70">
        <w:rPr>
          <w:rFonts w:ascii="Roboto" w:hAnsi="Roboto"/>
        </w:rPr>
        <w:t>.</w:t>
      </w:r>
    </w:p>
    <w:p w14:paraId="5B8AE3FA" w14:textId="311917CC" w:rsidR="00521F89" w:rsidRPr="00CC0159" w:rsidRDefault="00521F89" w:rsidP="00804118">
      <w:pPr>
        <w:pStyle w:val="Listenabsatz"/>
        <w:numPr>
          <w:ilvl w:val="0"/>
          <w:numId w:val="1"/>
        </w:numPr>
        <w:ind w:left="284"/>
        <w:rPr>
          <w:rFonts w:ascii="Roboto" w:hAnsi="Roboto"/>
        </w:rPr>
      </w:pPr>
      <w:r w:rsidRPr="00CC0159">
        <w:rPr>
          <w:rFonts w:ascii="Roboto" w:hAnsi="Roboto"/>
        </w:rPr>
        <w:t xml:space="preserve">Erkläre anschließend Deinem Sitznachbarn, </w:t>
      </w:r>
      <w:r w:rsidR="00247CB2">
        <w:rPr>
          <w:rFonts w:ascii="Roboto" w:hAnsi="Roboto"/>
        </w:rPr>
        <w:t>was der Vorteil dieser Konstruktion gegenüber dem Deutschen ist.</w:t>
      </w:r>
    </w:p>
    <w:sectPr w:rsidR="00521F89" w:rsidRPr="00CC0159" w:rsidSect="002B0445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B7B7" w14:textId="77777777" w:rsidR="00C50AC3" w:rsidRDefault="00C50AC3" w:rsidP="002B0445">
      <w:pPr>
        <w:spacing w:after="0" w:line="240" w:lineRule="auto"/>
      </w:pPr>
      <w:r>
        <w:separator/>
      </w:r>
    </w:p>
  </w:endnote>
  <w:endnote w:type="continuationSeparator" w:id="0">
    <w:p w14:paraId="3C5D21B3" w14:textId="77777777" w:rsidR="00C50AC3" w:rsidRDefault="00C50AC3" w:rsidP="002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3484" w14:textId="77777777" w:rsidR="00C50AC3" w:rsidRDefault="00C50AC3" w:rsidP="002B0445">
      <w:pPr>
        <w:spacing w:after="0" w:line="240" w:lineRule="auto"/>
      </w:pPr>
      <w:r>
        <w:separator/>
      </w:r>
    </w:p>
  </w:footnote>
  <w:footnote w:type="continuationSeparator" w:id="0">
    <w:p w14:paraId="57665B7F" w14:textId="77777777" w:rsidR="00C50AC3" w:rsidRDefault="00C50AC3" w:rsidP="002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3308" w14:textId="63BEB3A0" w:rsidR="002B0445" w:rsidRPr="00EC27E3" w:rsidRDefault="00670AD6" w:rsidP="002B0445">
    <w:pPr>
      <w:pStyle w:val="Kopfzeile"/>
      <w:rPr>
        <w:rFonts w:ascii="Roboto Condensed" w:hAnsi="Roboto Condensed"/>
      </w:rPr>
    </w:pPr>
    <w:r w:rsidRPr="00EC27E3">
      <w:rPr>
        <w:rFonts w:ascii="Roboto Condensed" w:hAnsi="Roboto Condensed"/>
        <w:noProof/>
        <w:lang w:eastAsia="zh-CN"/>
      </w:rPr>
      <w:drawing>
        <wp:anchor distT="0" distB="0" distL="114300" distR="114300" simplePos="0" relativeHeight="251662336" behindDoc="0" locked="0" layoutInCell="1" allowOverlap="1" wp14:anchorId="57D4038F" wp14:editId="45E1998D">
          <wp:simplePos x="0" y="0"/>
          <wp:positionH relativeFrom="column">
            <wp:posOffset>7629525</wp:posOffset>
          </wp:positionH>
          <wp:positionV relativeFrom="paragraph">
            <wp:posOffset>17303</wp:posOffset>
          </wp:positionV>
          <wp:extent cx="977519" cy="609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751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445" w:rsidRPr="00EC27E3">
      <w:rPr>
        <w:rFonts w:ascii="Roboto Condensed" w:hAnsi="Roboto Condensed"/>
        <w:b/>
        <w:noProof/>
        <w:lang w:eastAsia="zh-CN"/>
      </w:rPr>
      <w:drawing>
        <wp:anchor distT="0" distB="0" distL="114300" distR="114300" simplePos="0" relativeHeight="251660288" behindDoc="0" locked="0" layoutInCell="1" allowOverlap="1" wp14:anchorId="044897DF" wp14:editId="3359ADAC">
          <wp:simplePos x="0" y="0"/>
          <wp:positionH relativeFrom="column">
            <wp:posOffset>-344170</wp:posOffset>
          </wp:positionH>
          <wp:positionV relativeFrom="paragraph">
            <wp:posOffset>-208280</wp:posOffset>
          </wp:positionV>
          <wp:extent cx="447675" cy="834242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3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445" w:rsidRPr="00EC27E3">
      <w:rPr>
        <w:rFonts w:ascii="Roboto Condensed" w:hAnsi="Roboto Condensed"/>
        <w:b/>
      </w:rPr>
      <w:t>AB2</w:t>
    </w:r>
    <w:r w:rsidR="002B0445" w:rsidRPr="00EC27E3">
      <w:rPr>
        <w:rFonts w:ascii="Roboto Condensed" w:hAnsi="Roboto Condensed"/>
      </w:rPr>
      <w:tab/>
      <w:t xml:space="preserve">                                                                Beispielsätze im Lateinischen</w:t>
    </w:r>
    <w:r w:rsidR="002B0445" w:rsidRPr="00EC27E3">
      <w:rPr>
        <w:rFonts w:ascii="Roboto Condensed" w:hAnsi="Roboto Condensed"/>
      </w:rPr>
      <w:tab/>
      <w:t xml:space="preserve">       </w:t>
    </w:r>
    <w:r w:rsidR="00EC27E3" w:rsidRPr="00EC27E3">
      <w:rPr>
        <w:rFonts w:ascii="Roboto Condensed" w:hAnsi="Roboto Condensed"/>
      </w:rPr>
      <w:t xml:space="preserve">                                   </w:t>
    </w:r>
    <w:r w:rsidR="00247CB2">
      <w:rPr>
        <w:rFonts w:ascii="Roboto Condensed" w:hAnsi="Roboto Condensed"/>
      </w:rPr>
      <w:t xml:space="preserve">               </w:t>
    </w:r>
    <w:r w:rsidR="002B0445" w:rsidRPr="00EC27E3">
      <w:rPr>
        <w:rFonts w:ascii="Roboto Condensed" w:hAnsi="Roboto Condensed"/>
      </w:rPr>
      <w:t xml:space="preserve">Latein </w:t>
    </w:r>
    <w:r w:rsidR="00EC27E3" w:rsidRPr="00EC27E3">
      <w:rPr>
        <w:rFonts w:ascii="Roboto Condensed" w:hAnsi="Roboto Condensed"/>
      </w:rPr>
      <w:t>–</w:t>
    </w:r>
    <w:r w:rsidR="002B0445" w:rsidRPr="00EC27E3">
      <w:rPr>
        <w:rFonts w:ascii="Roboto Condensed" w:hAnsi="Roboto Condensed"/>
      </w:rPr>
      <w:t xml:space="preserve"> </w:t>
    </w:r>
    <w:proofErr w:type="spellStart"/>
    <w:r w:rsidR="00EC27E3" w:rsidRPr="00EC27E3">
      <w:rPr>
        <w:rFonts w:ascii="Roboto Condensed" w:hAnsi="Roboto Condensed"/>
      </w:rPr>
      <w:t>Participium</w:t>
    </w:r>
    <w:proofErr w:type="spellEnd"/>
    <w:r w:rsidR="00EC27E3" w:rsidRPr="00EC27E3">
      <w:rPr>
        <w:rFonts w:ascii="Roboto Condensed" w:hAnsi="Roboto Condensed"/>
      </w:rPr>
      <w:t xml:space="preserve"> </w:t>
    </w:r>
    <w:proofErr w:type="spellStart"/>
    <w:r w:rsidR="00EC27E3" w:rsidRPr="00EC27E3">
      <w:rPr>
        <w:rFonts w:ascii="Roboto Condensed" w:hAnsi="Roboto Condensed"/>
      </w:rPr>
      <w:t>Coniunctum</w:t>
    </w:r>
    <w:proofErr w:type="spellEnd"/>
  </w:p>
  <w:p w14:paraId="6F9C27FF" w14:textId="0505B7FE" w:rsidR="002B0445" w:rsidRDefault="002B04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571D"/>
    <w:multiLevelType w:val="hybridMultilevel"/>
    <w:tmpl w:val="4F7468CE"/>
    <w:lvl w:ilvl="0" w:tplc="9A46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B"/>
    <w:rsid w:val="000C28DA"/>
    <w:rsid w:val="001038EA"/>
    <w:rsid w:val="001E30AE"/>
    <w:rsid w:val="00247CB2"/>
    <w:rsid w:val="002B0445"/>
    <w:rsid w:val="003B6B29"/>
    <w:rsid w:val="00480A70"/>
    <w:rsid w:val="004874D6"/>
    <w:rsid w:val="00521F89"/>
    <w:rsid w:val="00543CB2"/>
    <w:rsid w:val="005534E2"/>
    <w:rsid w:val="00670AD6"/>
    <w:rsid w:val="007A1B76"/>
    <w:rsid w:val="00804118"/>
    <w:rsid w:val="00805932"/>
    <w:rsid w:val="008552BC"/>
    <w:rsid w:val="00906371"/>
    <w:rsid w:val="00957448"/>
    <w:rsid w:val="009709F1"/>
    <w:rsid w:val="009C1C53"/>
    <w:rsid w:val="00AA09A6"/>
    <w:rsid w:val="00B16E8F"/>
    <w:rsid w:val="00BA62D3"/>
    <w:rsid w:val="00C50AC3"/>
    <w:rsid w:val="00CC0159"/>
    <w:rsid w:val="00E860A7"/>
    <w:rsid w:val="00EC27E3"/>
    <w:rsid w:val="00F570EB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5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445"/>
  </w:style>
  <w:style w:type="paragraph" w:styleId="Fuzeile">
    <w:name w:val="footer"/>
    <w:basedOn w:val="Standard"/>
    <w:link w:val="Fu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445"/>
  </w:style>
  <w:style w:type="table" w:styleId="Tabellenraster">
    <w:name w:val="Table Grid"/>
    <w:basedOn w:val="NormaleTabelle"/>
    <w:uiPriority w:val="59"/>
    <w:rsid w:val="002B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1F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445"/>
  </w:style>
  <w:style w:type="paragraph" w:styleId="Fuzeile">
    <w:name w:val="footer"/>
    <w:basedOn w:val="Standard"/>
    <w:link w:val="Fu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445"/>
  </w:style>
  <w:style w:type="table" w:styleId="Tabellenraster">
    <w:name w:val="Table Grid"/>
    <w:basedOn w:val="NormaleTabelle"/>
    <w:uiPriority w:val="59"/>
    <w:rsid w:val="002B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1F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Grabbe</dc:creator>
  <cp:lastModifiedBy>von Amsberg, Marcus</cp:lastModifiedBy>
  <cp:revision>2</cp:revision>
  <dcterms:created xsi:type="dcterms:W3CDTF">2019-01-18T08:10:00Z</dcterms:created>
  <dcterms:modified xsi:type="dcterms:W3CDTF">2019-01-18T08:10:00Z</dcterms:modified>
</cp:coreProperties>
</file>