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D04B" w14:textId="77777777" w:rsidR="006D6780" w:rsidRPr="00FD7134" w:rsidRDefault="00FD7134">
      <w:pPr>
        <w:rPr>
          <w:b/>
          <w:sz w:val="28"/>
          <w:szCs w:val="28"/>
          <w:u w:val="single"/>
        </w:rPr>
      </w:pPr>
      <w:r w:rsidRPr="00FD7134">
        <w:rPr>
          <w:b/>
          <w:sz w:val="28"/>
          <w:szCs w:val="28"/>
          <w:u w:val="single"/>
        </w:rPr>
        <w:t>Lehrerinformation zu Phyphox – Bestimmung von g mithilfe der akustischen Stoppuhr</w:t>
      </w:r>
    </w:p>
    <w:p w14:paraId="0F4EC85B" w14:textId="59682BC4" w:rsidR="00FD7134" w:rsidRDefault="00FD7134"/>
    <w:p w14:paraId="5C690F3E" w14:textId="1640DA5D" w:rsidR="00FD7134" w:rsidRDefault="00D82F69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3088FF91" wp14:editId="662FC0CA">
            <wp:simplePos x="0" y="0"/>
            <wp:positionH relativeFrom="column">
              <wp:posOffset>3716253</wp:posOffset>
            </wp:positionH>
            <wp:positionV relativeFrom="paragraph">
              <wp:posOffset>96199</wp:posOffset>
            </wp:positionV>
            <wp:extent cx="2237607" cy="1678329"/>
            <wp:effectExtent l="0" t="0" r="0" b="0"/>
            <wp:wrapNone/>
            <wp:docPr id="14604719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607" cy="167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B6DB1" w14:textId="5445D673" w:rsidR="00FD7134" w:rsidRPr="00FD7134" w:rsidRDefault="00FD7134" w:rsidP="0DB32123">
      <w:pPr>
        <w:rPr>
          <w:u w:val="single"/>
        </w:rPr>
      </w:pPr>
      <w:r w:rsidRPr="0DB32123">
        <w:rPr>
          <w:b/>
          <w:bCs/>
          <w:u w:val="single"/>
        </w:rPr>
        <w:t xml:space="preserve">Option 1 (Lineal): </w:t>
      </w:r>
    </w:p>
    <w:p w14:paraId="0CBCC910" w14:textId="2C3B37CB" w:rsidR="00FD7134" w:rsidRPr="00FD7134" w:rsidRDefault="0DB32123" w:rsidP="0DB32123">
      <w:pPr>
        <w:rPr>
          <w:u w:val="single"/>
        </w:rPr>
      </w:pPr>
      <w:r w:rsidRPr="0DB32123">
        <w:rPr>
          <w:u w:val="single"/>
        </w:rPr>
        <w:t xml:space="preserve">Material: </w:t>
      </w:r>
    </w:p>
    <w:p w14:paraId="27075C93" w14:textId="7BFEE5F3" w:rsidR="00FD7134" w:rsidRDefault="0DB32123" w:rsidP="0DB32123">
      <w:r>
        <w:t>Lineal</w:t>
      </w:r>
    </w:p>
    <w:p w14:paraId="3984D9C6" w14:textId="5532504C" w:rsidR="00FD7134" w:rsidRDefault="0DB32123" w:rsidP="0DB32123">
      <w:r>
        <w:t>Stahlkugel</w:t>
      </w:r>
    </w:p>
    <w:p w14:paraId="60AE7DF9" w14:textId="1DE7BADC" w:rsidR="00FD7134" w:rsidRDefault="0DB32123" w:rsidP="0DB32123">
      <w:r>
        <w:t xml:space="preserve">Stift zum Wegschlagen des Lineals </w:t>
      </w:r>
    </w:p>
    <w:p w14:paraId="21239612" w14:textId="77777777" w:rsidR="00FD7134" w:rsidRDefault="00FD7134">
      <w:r>
        <w:t>Bodenplatte (zur Erzeugung eins Tons beim Aufprall)</w:t>
      </w:r>
    </w:p>
    <w:p w14:paraId="6D40F77E" w14:textId="62335C4D" w:rsidR="00FD7134" w:rsidRDefault="00FD7134">
      <w:r>
        <w:t>Messleiste/Zollstock</w:t>
      </w:r>
    </w:p>
    <w:p w14:paraId="70639D7F" w14:textId="52A82656" w:rsidR="00FD7134" w:rsidRDefault="005167C8">
      <w:r>
        <w:rPr>
          <w:noProof/>
        </w:rPr>
        <w:pict w14:anchorId="2D439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7" type="#_x0000_t75" alt="A QR Code" style="position:absolute;margin-left:183.3pt;margin-top:12.75pt;width:59.25pt;height:59.25pt;z-index:251663360;visibility:visible;mso-wrap-style:square;mso-wrap-edited:f;mso-width-percent:0;mso-height-percent:0;mso-width-percent:0;mso-height-percent:0">
            <v:imagedata r:id="rId9" o:title="D8AACnCABCygAQ+YvwIAADs="/>
          </v:shape>
        </w:pict>
      </w:r>
      <w:r w:rsidR="00FD7134">
        <w:t>Tisch und Stuhl</w:t>
      </w:r>
    </w:p>
    <w:p w14:paraId="52C6F8E4" w14:textId="7D591182" w:rsidR="00D82F69" w:rsidRPr="00D82F69" w:rsidRDefault="00D82F69" w:rsidP="00D82F69">
      <w:pPr>
        <w:rPr>
          <w:rFonts w:ascii="Times New Roman" w:eastAsia="Times New Roman" w:hAnsi="Times New Roman" w:cs="Times New Roman"/>
          <w:lang w:eastAsia="de-DE"/>
        </w:rPr>
      </w:pPr>
    </w:p>
    <w:p w14:paraId="23680437" w14:textId="28B42B93" w:rsidR="00EE2B91" w:rsidRDefault="00EE2B91" w:rsidP="00FD7134">
      <w:pPr>
        <w:tabs>
          <w:tab w:val="center" w:pos="4533"/>
        </w:tabs>
        <w:rPr>
          <w:u w:val="single"/>
        </w:rPr>
      </w:pPr>
    </w:p>
    <w:p w14:paraId="41FD4B8F" w14:textId="55CDC916" w:rsidR="00B75821" w:rsidRDefault="005167C8" w:rsidP="00B75821">
      <w:pPr>
        <w:tabs>
          <w:tab w:val="center" w:pos="4533"/>
        </w:tabs>
        <w:rPr>
          <w:u w:val="single"/>
        </w:rPr>
      </w:pPr>
      <w:hyperlink r:id="rId10" w:history="1">
        <w:r w:rsidR="00B75821" w:rsidRPr="00A1497E">
          <w:rPr>
            <w:rStyle w:val="Hyperlink"/>
          </w:rPr>
          <w:t>Video vom Ablauf</w:t>
        </w:r>
      </w:hyperlink>
    </w:p>
    <w:p w14:paraId="2D488F2F" w14:textId="663B1D9B" w:rsidR="00B75821" w:rsidRPr="00FD7134" w:rsidRDefault="005167C8" w:rsidP="00B75821">
      <w:pPr>
        <w:tabs>
          <w:tab w:val="center" w:pos="4533"/>
        </w:tabs>
        <w:rPr>
          <w:u w:val="single"/>
        </w:rPr>
      </w:pPr>
      <w:hyperlink r:id="rId11" w:history="1">
        <w:r w:rsidR="00B75821">
          <w:rPr>
            <w:rFonts w:ascii="AppleSystemUIFont" w:hAnsi="AppleSystemUIFont" w:cs="AppleSystemUIFont"/>
            <w:color w:val="DCA10D"/>
          </w:rPr>
          <w:t>https://youtu.be/BLBpJSP77GI</w:t>
        </w:r>
      </w:hyperlink>
    </w:p>
    <w:p w14:paraId="4821B3BC" w14:textId="68DBECD7" w:rsidR="00FD7134" w:rsidRDefault="00FD7134"/>
    <w:p w14:paraId="76582AE1" w14:textId="7A8B0636" w:rsidR="00D82F69" w:rsidRDefault="00D82F69" w:rsidP="00D82F69"/>
    <w:p w14:paraId="4FF91AEC" w14:textId="0540FF09" w:rsidR="00FD7134" w:rsidRPr="00FD7134" w:rsidRDefault="00FD7134" w:rsidP="00FD7134"/>
    <w:p w14:paraId="228AB198" w14:textId="264B4452" w:rsidR="00FD7134" w:rsidRDefault="00FD7134" w:rsidP="00FD7134"/>
    <w:p w14:paraId="3088D1A3" w14:textId="77777777" w:rsidR="00D82F69" w:rsidRPr="00FD7134" w:rsidRDefault="00D82F69" w:rsidP="00FD7134"/>
    <w:p w14:paraId="3DCBD03D" w14:textId="77777777" w:rsidR="00FD7134" w:rsidRDefault="00FD7134" w:rsidP="00FD7134"/>
    <w:p w14:paraId="4F007A98" w14:textId="77777777" w:rsidR="00FD7134" w:rsidRPr="00FD7134" w:rsidRDefault="00FD7134" w:rsidP="00FD7134">
      <w:pPr>
        <w:rPr>
          <w:b/>
          <w:u w:val="single"/>
        </w:rPr>
      </w:pPr>
      <w:r>
        <w:rPr>
          <w:b/>
          <w:u w:val="single"/>
        </w:rPr>
        <w:t>Option 2 (Luftballon)</w:t>
      </w:r>
      <w:r w:rsidRPr="00FD7134">
        <w:rPr>
          <w:b/>
          <w:u w:val="single"/>
        </w:rPr>
        <w:t xml:space="preserve">: </w:t>
      </w:r>
    </w:p>
    <w:p w14:paraId="606BE92A" w14:textId="2B24DE97" w:rsidR="00FD7134" w:rsidRPr="00FD7134" w:rsidRDefault="00EE2B91" w:rsidP="00FD7134">
      <w:pPr>
        <w:rPr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23D4324" wp14:editId="7283DAEA">
            <wp:simplePos x="0" y="0"/>
            <wp:positionH relativeFrom="column">
              <wp:posOffset>3815074</wp:posOffset>
            </wp:positionH>
            <wp:positionV relativeFrom="paragraph">
              <wp:posOffset>75219</wp:posOffset>
            </wp:positionV>
            <wp:extent cx="2326314" cy="1744735"/>
            <wp:effectExtent l="0" t="127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6314" cy="174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34" w:rsidRPr="00FD7134">
        <w:rPr>
          <w:u w:val="single"/>
        </w:rPr>
        <w:t xml:space="preserve">Material: </w:t>
      </w:r>
    </w:p>
    <w:p w14:paraId="3E043E9C" w14:textId="3217DB90" w:rsidR="00A1497E" w:rsidRDefault="00A1497E" w:rsidP="00FD7134"/>
    <w:p w14:paraId="26DCE932" w14:textId="36BAF98C" w:rsidR="00FD7134" w:rsidRPr="00A1497E" w:rsidRDefault="00FD7134" w:rsidP="00FD7134">
      <w:pPr>
        <w:rPr>
          <w:rFonts w:ascii="Times New Roman" w:eastAsia="Times New Roman" w:hAnsi="Times New Roman" w:cs="Times New Roman"/>
          <w:lang w:eastAsia="de-DE"/>
        </w:rPr>
      </w:pPr>
      <w:r>
        <w:t>Stahlgewicht</w:t>
      </w:r>
      <w:r w:rsidR="00D82F69" w:rsidRPr="00D82F69">
        <w:t xml:space="preserve"> </w:t>
      </w:r>
    </w:p>
    <w:p w14:paraId="03EADD16" w14:textId="43B0BC86" w:rsidR="00FD7134" w:rsidRDefault="00FD7134" w:rsidP="00FD7134">
      <w:r>
        <w:t>Stativmaterial</w:t>
      </w:r>
    </w:p>
    <w:p w14:paraId="64305820" w14:textId="4F8854A1" w:rsidR="00FD7134" w:rsidRDefault="00FD7134" w:rsidP="00FD7134">
      <w:r>
        <w:t>Luftballon</w:t>
      </w:r>
    </w:p>
    <w:p w14:paraId="2DB1BA3D" w14:textId="5D563ED8" w:rsidR="00FD7134" w:rsidRDefault="00FD7134" w:rsidP="00FD7134">
      <w:r>
        <w:t>Band (zum Befestigen des Gewichts am Luftballon)</w:t>
      </w:r>
    </w:p>
    <w:p w14:paraId="16427E3E" w14:textId="0D8CFC2A" w:rsidR="00FD7134" w:rsidRDefault="00FD7134" w:rsidP="00FD7134">
      <w:r>
        <w:t>Nadel zum Platzen des Luftballons</w:t>
      </w:r>
    </w:p>
    <w:p w14:paraId="0FF1E053" w14:textId="43083868" w:rsidR="00FD7134" w:rsidRDefault="00FD7134" w:rsidP="00FD7134">
      <w:r>
        <w:t>Bodenplatte (zur Erzeugung eins Tons beim Aufprall)</w:t>
      </w:r>
    </w:p>
    <w:p w14:paraId="4D3794C9" w14:textId="41BEF14F" w:rsidR="00FD7134" w:rsidRDefault="00FD7134" w:rsidP="00FD7134">
      <w:r>
        <w:t>Messleiste/Zollstock</w:t>
      </w:r>
    </w:p>
    <w:p w14:paraId="6853CB8B" w14:textId="553C3226" w:rsidR="00FD7134" w:rsidRDefault="005167C8" w:rsidP="00FD7134">
      <w:r>
        <w:rPr>
          <w:noProof/>
        </w:rPr>
        <w:pict w14:anchorId="52F2FCAC">
          <v:shape id="Grafik 6" o:spid="_x0000_s1026" type="#_x0000_t75" alt="A QR Code" style="position:absolute;margin-left:183.1pt;margin-top:-2.05pt;width:60.15pt;height:60.15pt;z-index:251665408;visibility:visible;mso-wrap-style:square;mso-wrap-edited:f;mso-width-percent:0;mso-height-percent:0;mso-width-percent:0;mso-height-percent:0">
            <v:imagedata r:id="rId13" o:title="zzWz1Y96OgMg4ea3sPZVKDEMbKADHwjBCEpwghSsoAUviMEManCDHERAAQAAOw=="/>
          </v:shape>
        </w:pict>
      </w:r>
    </w:p>
    <w:p w14:paraId="30CDD73B" w14:textId="77777777" w:rsidR="00B75821" w:rsidRDefault="00B75821" w:rsidP="00B75821">
      <w:pPr>
        <w:tabs>
          <w:tab w:val="center" w:pos="4533"/>
        </w:tabs>
        <w:rPr>
          <w:u w:val="single"/>
        </w:rPr>
      </w:pPr>
    </w:p>
    <w:p w14:paraId="1D046EB5" w14:textId="53A9B692" w:rsidR="00B75821" w:rsidRDefault="005167C8" w:rsidP="00B75821">
      <w:pPr>
        <w:tabs>
          <w:tab w:val="center" w:pos="4533"/>
        </w:tabs>
        <w:rPr>
          <w:u w:val="single"/>
        </w:rPr>
      </w:pPr>
      <w:hyperlink r:id="rId14" w:history="1">
        <w:r w:rsidR="00B75821" w:rsidRPr="00D82F69">
          <w:rPr>
            <w:rStyle w:val="Hyperlink"/>
          </w:rPr>
          <w:t>Video vom Ablauf</w:t>
        </w:r>
      </w:hyperlink>
    </w:p>
    <w:p w14:paraId="4E17E481" w14:textId="77777777" w:rsidR="00B75821" w:rsidRPr="00FD7134" w:rsidRDefault="005167C8" w:rsidP="00B75821">
      <w:pPr>
        <w:tabs>
          <w:tab w:val="center" w:pos="4533"/>
        </w:tabs>
        <w:rPr>
          <w:u w:val="single"/>
        </w:rPr>
      </w:pPr>
      <w:hyperlink r:id="rId15" w:history="1">
        <w:r w:rsidR="00B75821">
          <w:rPr>
            <w:rFonts w:ascii="AppleSystemUIFont" w:hAnsi="AppleSystemUIFont" w:cs="AppleSystemUIFont"/>
            <w:color w:val="DCA10D"/>
          </w:rPr>
          <w:t>https://youtu.be/rqzzSTx18BA</w:t>
        </w:r>
      </w:hyperlink>
    </w:p>
    <w:p w14:paraId="1A1EFCD9" w14:textId="5EC96A72" w:rsidR="00A1497E" w:rsidRDefault="00A1497E" w:rsidP="00FD7134"/>
    <w:p w14:paraId="7005791E" w14:textId="77777777" w:rsidR="00B75821" w:rsidRDefault="00B75821" w:rsidP="00FD7134"/>
    <w:p w14:paraId="4B1D33B7" w14:textId="77777777" w:rsidR="00FD7134" w:rsidRDefault="00FD7134" w:rsidP="00FD7134">
      <w:pPr>
        <w:tabs>
          <w:tab w:val="left" w:pos="2370"/>
        </w:tabs>
      </w:pPr>
    </w:p>
    <w:p w14:paraId="41339A4C" w14:textId="77777777" w:rsidR="00B0323A" w:rsidRPr="00FD7134" w:rsidRDefault="00B0323A" w:rsidP="00FD7134">
      <w:pPr>
        <w:tabs>
          <w:tab w:val="left" w:pos="2370"/>
        </w:tabs>
      </w:pPr>
      <w:bookmarkStart w:id="0" w:name="_GoBack"/>
      <w:bookmarkEnd w:id="0"/>
    </w:p>
    <w:p w14:paraId="39634207" w14:textId="7AFEC0C4" w:rsidR="3558B645" w:rsidRDefault="3558B645" w:rsidP="3558B645">
      <w:pPr>
        <w:rPr>
          <w:b/>
          <w:bCs/>
          <w:sz w:val="28"/>
          <w:szCs w:val="28"/>
          <w:u w:val="single"/>
        </w:rPr>
      </w:pPr>
    </w:p>
    <w:p w14:paraId="4626DFFC" w14:textId="4A2482B2" w:rsidR="3558B645" w:rsidRDefault="3558B645" w:rsidP="3558B645">
      <w:pPr>
        <w:rPr>
          <w:b/>
          <w:bCs/>
          <w:sz w:val="28"/>
          <w:szCs w:val="28"/>
          <w:u w:val="single"/>
        </w:rPr>
      </w:pPr>
      <w:r w:rsidRPr="3558B645">
        <w:rPr>
          <w:b/>
          <w:bCs/>
          <w:sz w:val="28"/>
          <w:szCs w:val="28"/>
          <w:u w:val="single"/>
        </w:rPr>
        <w:lastRenderedPageBreak/>
        <w:t>Lehrerinformation zu Audacity – Bestimmung von g mithilfe der akustischen Aufnahme</w:t>
      </w:r>
      <w:r>
        <w:br/>
      </w:r>
    </w:p>
    <w:p w14:paraId="65F466A5" w14:textId="26367BE2" w:rsidR="3558B645" w:rsidRDefault="2B349FDB" w:rsidP="2B349FDB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Öffnen von Audacity</w:t>
      </w:r>
    </w:p>
    <w:p w14:paraId="167EF075" w14:textId="5B385111" w:rsidR="2B349FDB" w:rsidRDefault="2B349FDB" w:rsidP="2B349FDB">
      <w:pPr>
        <w:pStyle w:val="Listenabsatz"/>
        <w:numPr>
          <w:ilvl w:val="0"/>
          <w:numId w:val="2"/>
        </w:numPr>
        <w:spacing w:line="259" w:lineRule="auto"/>
        <w:rPr>
          <w:rFonts w:eastAsiaTheme="minorEastAsia"/>
        </w:rPr>
      </w:pPr>
      <w:r>
        <w:t>Richtige Auswahl von Mikrophon und Lautsprecher im Programm überprüfen</w:t>
      </w:r>
    </w:p>
    <w:p w14:paraId="4AC50994" w14:textId="51B5713A" w:rsidR="3558B645" w:rsidRDefault="2B349FDB" w:rsidP="3558B645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Tonaufnahme mit dem roten "Aufnahme-Button" starten</w:t>
      </w:r>
    </w:p>
    <w:p w14:paraId="5F460D94" w14:textId="641275F9" w:rsidR="3558B645" w:rsidRDefault="2B349FDB" w:rsidP="3558B645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Versuch durchführen</w:t>
      </w:r>
    </w:p>
    <w:p w14:paraId="213A30D1" w14:textId="76F01FCD" w:rsidR="3558B645" w:rsidRDefault="2B349FDB" w:rsidP="3558B645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Aufnahme mit dem "Stopp Button" anhalten.</w:t>
      </w:r>
    </w:p>
    <w:p w14:paraId="2019630C" w14:textId="2567D20F" w:rsidR="3558B645" w:rsidRDefault="2B349FDB" w:rsidP="3558B645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Unten im Fenster Option "Länge" anklicken</w:t>
      </w:r>
    </w:p>
    <w:p w14:paraId="2898F190" w14:textId="692CF8A0" w:rsidR="3558B645" w:rsidRDefault="2B349FDB" w:rsidP="2B349FDB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Mithilfe der linken Maustaste den Bereich zwischen den Peaks markieren.</w:t>
      </w:r>
    </w:p>
    <w:p w14:paraId="4609DE72" w14:textId="7A3D11EA" w:rsidR="3558B645" w:rsidRDefault="2B349FDB" w:rsidP="2B349FDB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Zeit zwischen den Peaks ablesen (Wert in der Abb. beispielhaft rot eingekreist)</w:t>
      </w:r>
      <w:r w:rsidR="3558B645">
        <w:br/>
      </w:r>
      <w:r w:rsidR="3558B645">
        <w:br/>
      </w:r>
      <w:r w:rsidR="3558B645">
        <w:rPr>
          <w:noProof/>
          <w:lang w:eastAsia="zh-CN"/>
        </w:rPr>
        <w:drawing>
          <wp:inline distT="0" distB="0" distL="0" distR="0" wp14:anchorId="78B44723" wp14:editId="506003D8">
            <wp:extent cx="4524375" cy="4572000"/>
            <wp:effectExtent l="0" t="0" r="0" b="0"/>
            <wp:docPr id="19815962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C543" w14:textId="5D9337D5" w:rsidR="3558B645" w:rsidRDefault="3558B645" w:rsidP="3558B645">
      <w:pPr>
        <w:jc w:val="center"/>
      </w:pPr>
    </w:p>
    <w:sectPr w:rsidR="3558B645" w:rsidSect="001518B9">
      <w:foot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553A" w14:textId="77777777" w:rsidR="00B0323A" w:rsidRDefault="00B0323A" w:rsidP="00B0323A">
      <w:r>
        <w:separator/>
      </w:r>
    </w:p>
  </w:endnote>
  <w:endnote w:type="continuationSeparator" w:id="0">
    <w:p w14:paraId="7F11DBDE" w14:textId="77777777" w:rsidR="00B0323A" w:rsidRDefault="00B0323A" w:rsidP="00B0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FFD7" w14:textId="754A5F36" w:rsidR="00B0323A" w:rsidRDefault="00B0323A" w:rsidP="00B0323A">
    <w:pPr>
      <w:pStyle w:val="Fuzeile"/>
      <w:jc w:val="right"/>
    </w:pPr>
    <w:r>
      <w:t>Lehrerinformation</w:t>
    </w:r>
    <w:r>
      <w:br/>
      <w:t xml:space="preserve">Dieses Material wurde erstellt von Arne Sorgenfrei und Ole Koch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66CDC474" w14:textId="77777777" w:rsidR="00B0323A" w:rsidRDefault="00B0323A" w:rsidP="00B0323A">
    <w:pPr>
      <w:pStyle w:val="Fuzeile"/>
      <w:jc w:val="right"/>
    </w:pPr>
    <w:r>
      <w:rPr>
        <w:noProof/>
        <w:lang w:eastAsia="zh-CN"/>
      </w:rPr>
      <w:drawing>
        <wp:inline distT="0" distB="0" distL="0" distR="0" wp14:anchorId="7EF67ED0" wp14:editId="516BE840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A64E2" w14:textId="77777777" w:rsidR="00B0323A" w:rsidRDefault="00B032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E743" w14:textId="77777777" w:rsidR="00B0323A" w:rsidRDefault="00B0323A" w:rsidP="00B0323A">
      <w:r>
        <w:separator/>
      </w:r>
    </w:p>
  </w:footnote>
  <w:footnote w:type="continuationSeparator" w:id="0">
    <w:p w14:paraId="17A68916" w14:textId="77777777" w:rsidR="00B0323A" w:rsidRDefault="00B0323A" w:rsidP="00B0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BE7"/>
    <w:multiLevelType w:val="hybridMultilevel"/>
    <w:tmpl w:val="2640EC58"/>
    <w:lvl w:ilvl="0" w:tplc="8B22357A">
      <w:start w:val="1"/>
      <w:numFmt w:val="decimal"/>
      <w:lvlText w:val="%1."/>
      <w:lvlJc w:val="left"/>
      <w:pPr>
        <w:ind w:left="720" w:hanging="360"/>
      </w:pPr>
    </w:lvl>
    <w:lvl w:ilvl="1" w:tplc="CFC8DDD0">
      <w:start w:val="1"/>
      <w:numFmt w:val="lowerLetter"/>
      <w:lvlText w:val="%2."/>
      <w:lvlJc w:val="left"/>
      <w:pPr>
        <w:ind w:left="1440" w:hanging="360"/>
      </w:pPr>
    </w:lvl>
    <w:lvl w:ilvl="2" w:tplc="07B86282">
      <w:start w:val="1"/>
      <w:numFmt w:val="lowerRoman"/>
      <w:lvlText w:val="%3."/>
      <w:lvlJc w:val="right"/>
      <w:pPr>
        <w:ind w:left="2160" w:hanging="180"/>
      </w:pPr>
    </w:lvl>
    <w:lvl w:ilvl="3" w:tplc="B15A77A8">
      <w:start w:val="1"/>
      <w:numFmt w:val="decimal"/>
      <w:lvlText w:val="%4."/>
      <w:lvlJc w:val="left"/>
      <w:pPr>
        <w:ind w:left="2880" w:hanging="360"/>
      </w:pPr>
    </w:lvl>
    <w:lvl w:ilvl="4" w:tplc="FF74AABC">
      <w:start w:val="1"/>
      <w:numFmt w:val="lowerLetter"/>
      <w:lvlText w:val="%5."/>
      <w:lvlJc w:val="left"/>
      <w:pPr>
        <w:ind w:left="3600" w:hanging="360"/>
      </w:pPr>
    </w:lvl>
    <w:lvl w:ilvl="5" w:tplc="84C2775C">
      <w:start w:val="1"/>
      <w:numFmt w:val="lowerRoman"/>
      <w:lvlText w:val="%6."/>
      <w:lvlJc w:val="right"/>
      <w:pPr>
        <w:ind w:left="4320" w:hanging="180"/>
      </w:pPr>
    </w:lvl>
    <w:lvl w:ilvl="6" w:tplc="A32E9E20">
      <w:start w:val="1"/>
      <w:numFmt w:val="decimal"/>
      <w:lvlText w:val="%7."/>
      <w:lvlJc w:val="left"/>
      <w:pPr>
        <w:ind w:left="5040" w:hanging="360"/>
      </w:pPr>
    </w:lvl>
    <w:lvl w:ilvl="7" w:tplc="9E6AB704">
      <w:start w:val="1"/>
      <w:numFmt w:val="lowerLetter"/>
      <w:lvlText w:val="%8."/>
      <w:lvlJc w:val="left"/>
      <w:pPr>
        <w:ind w:left="5760" w:hanging="360"/>
      </w:pPr>
    </w:lvl>
    <w:lvl w:ilvl="8" w:tplc="B42A3F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724"/>
    <w:multiLevelType w:val="hybridMultilevel"/>
    <w:tmpl w:val="B75CF600"/>
    <w:lvl w:ilvl="0" w:tplc="15B4E116">
      <w:start w:val="1"/>
      <w:numFmt w:val="decimal"/>
      <w:lvlText w:val="%1."/>
      <w:lvlJc w:val="left"/>
      <w:pPr>
        <w:ind w:left="720" w:hanging="360"/>
      </w:pPr>
    </w:lvl>
    <w:lvl w:ilvl="1" w:tplc="C1C657F2">
      <w:start w:val="1"/>
      <w:numFmt w:val="lowerLetter"/>
      <w:lvlText w:val="%2."/>
      <w:lvlJc w:val="left"/>
      <w:pPr>
        <w:ind w:left="1440" w:hanging="360"/>
      </w:pPr>
    </w:lvl>
    <w:lvl w:ilvl="2" w:tplc="62D89304">
      <w:start w:val="1"/>
      <w:numFmt w:val="lowerRoman"/>
      <w:lvlText w:val="%3."/>
      <w:lvlJc w:val="right"/>
      <w:pPr>
        <w:ind w:left="2160" w:hanging="180"/>
      </w:pPr>
    </w:lvl>
    <w:lvl w:ilvl="3" w:tplc="659222EC">
      <w:start w:val="1"/>
      <w:numFmt w:val="decimal"/>
      <w:lvlText w:val="%4."/>
      <w:lvlJc w:val="left"/>
      <w:pPr>
        <w:ind w:left="2880" w:hanging="360"/>
      </w:pPr>
    </w:lvl>
    <w:lvl w:ilvl="4" w:tplc="335478BE">
      <w:start w:val="1"/>
      <w:numFmt w:val="lowerLetter"/>
      <w:lvlText w:val="%5."/>
      <w:lvlJc w:val="left"/>
      <w:pPr>
        <w:ind w:left="3600" w:hanging="360"/>
      </w:pPr>
    </w:lvl>
    <w:lvl w:ilvl="5" w:tplc="A1361044">
      <w:start w:val="1"/>
      <w:numFmt w:val="lowerRoman"/>
      <w:lvlText w:val="%6."/>
      <w:lvlJc w:val="right"/>
      <w:pPr>
        <w:ind w:left="4320" w:hanging="180"/>
      </w:pPr>
    </w:lvl>
    <w:lvl w:ilvl="6" w:tplc="5AF6115A">
      <w:start w:val="1"/>
      <w:numFmt w:val="decimal"/>
      <w:lvlText w:val="%7."/>
      <w:lvlJc w:val="left"/>
      <w:pPr>
        <w:ind w:left="5040" w:hanging="360"/>
      </w:pPr>
    </w:lvl>
    <w:lvl w:ilvl="7" w:tplc="0FB4D7A0">
      <w:start w:val="1"/>
      <w:numFmt w:val="lowerLetter"/>
      <w:lvlText w:val="%8."/>
      <w:lvlJc w:val="left"/>
      <w:pPr>
        <w:ind w:left="5760" w:hanging="360"/>
      </w:pPr>
    </w:lvl>
    <w:lvl w:ilvl="8" w:tplc="971ED5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34"/>
    <w:rsid w:val="000A5651"/>
    <w:rsid w:val="001518B9"/>
    <w:rsid w:val="002B76CB"/>
    <w:rsid w:val="00476B38"/>
    <w:rsid w:val="00697294"/>
    <w:rsid w:val="006D6780"/>
    <w:rsid w:val="0084265A"/>
    <w:rsid w:val="009373C8"/>
    <w:rsid w:val="00A1497E"/>
    <w:rsid w:val="00A42CF6"/>
    <w:rsid w:val="00B0323A"/>
    <w:rsid w:val="00B75821"/>
    <w:rsid w:val="00C0530D"/>
    <w:rsid w:val="00D82F69"/>
    <w:rsid w:val="00EE2B91"/>
    <w:rsid w:val="00FD7134"/>
    <w:rsid w:val="0DB32123"/>
    <w:rsid w:val="2B349FDB"/>
    <w:rsid w:val="3558B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909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2F6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82F6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497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B3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B38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032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23A"/>
  </w:style>
  <w:style w:type="paragraph" w:styleId="Fuzeile">
    <w:name w:val="footer"/>
    <w:basedOn w:val="Standard"/>
    <w:link w:val="FuzeileZchn"/>
    <w:uiPriority w:val="99"/>
    <w:unhideWhenUsed/>
    <w:rsid w:val="00B032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2F6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82F6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497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B3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B38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032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23A"/>
  </w:style>
  <w:style w:type="paragraph" w:styleId="Fuzeile">
    <w:name w:val="footer"/>
    <w:basedOn w:val="Standard"/>
    <w:link w:val="FuzeileZchn"/>
    <w:uiPriority w:val="99"/>
    <w:unhideWhenUsed/>
    <w:rsid w:val="00B032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BLBpJSP77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qzzSTx18BA" TargetMode="External"/><Relationship Id="rId10" Type="http://schemas.openxmlformats.org/officeDocument/2006/relationships/hyperlink" Target="https://youtu.be/BLBpJSP77G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youtube.com/watch?v=rqzzSTx18BA&amp;feature=youtu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Puderbach, Thorsten</cp:lastModifiedBy>
  <cp:revision>6</cp:revision>
  <cp:lastPrinted>2018-08-20T18:30:00Z</cp:lastPrinted>
  <dcterms:created xsi:type="dcterms:W3CDTF">2018-06-05T12:10:00Z</dcterms:created>
  <dcterms:modified xsi:type="dcterms:W3CDTF">2018-08-20T18:30:00Z</dcterms:modified>
</cp:coreProperties>
</file>